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216" w:rsidRDefault="00E94E8F" w:rsidP="00AA3216">
      <w:pPr>
        <w:tabs>
          <w:tab w:val="left" w:pos="180"/>
        </w:tabs>
        <w:rPr>
          <w:rFonts w:ascii="Arial" w:hAnsi="Arial" w:cs="Arial"/>
          <w:color w:val="000000"/>
          <w:sz w:val="28"/>
          <w:szCs w:val="28"/>
        </w:rPr>
      </w:pPr>
      <w:r w:rsidRPr="00E94E8F">
        <w:rPr>
          <w:rFonts w:ascii="Arial" w:hAnsi="Arial" w:cs="Arial"/>
          <w:noProof/>
          <w:color w:val="000000"/>
          <w:sz w:val="28"/>
          <w:szCs w:val="28"/>
        </w:rPr>
        <w:pict>
          <v:rect id="_x0000_s1027" style="position:absolute;margin-left:396.75pt;margin-top:-3.75pt;width:84pt;height:82.5pt;z-index:251659264">
            <v:textbox>
              <w:txbxContent>
                <w:p w:rsidR="00AA3216" w:rsidRDefault="00AA3216" w:rsidP="00376F13">
                  <w:r w:rsidRPr="00AA3216">
                    <w:rPr>
                      <w:noProof/>
                      <w:lang w:val="en-IN" w:eastAsia="en-IN"/>
                    </w:rPr>
                    <w:drawing>
                      <wp:inline distT="0" distB="0" distL="0" distR="0">
                        <wp:extent cx="828675" cy="762000"/>
                        <wp:effectExtent l="19050" t="0" r="9525" b="0"/>
                        <wp:docPr id="1" name="Picture 1" descr="Image result for ma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th logo"/>
                                <pic:cNvPicPr>
                                  <a:picLocks noChangeAspect="1" noChangeArrowheads="1"/>
                                </pic:cNvPicPr>
                              </pic:nvPicPr>
                              <pic:blipFill>
                                <a:blip r:embed="rId6"/>
                                <a:srcRect/>
                                <a:stretch>
                                  <a:fillRect/>
                                </a:stretch>
                              </pic:blipFill>
                              <pic:spPr bwMode="auto">
                                <a:xfrm>
                                  <a:off x="0" y="0"/>
                                  <a:ext cx="828675" cy="762000"/>
                                </a:xfrm>
                                <a:prstGeom prst="rect">
                                  <a:avLst/>
                                </a:prstGeom>
                                <a:noFill/>
                                <a:ln w="9525">
                                  <a:noFill/>
                                  <a:miter lim="800000"/>
                                  <a:headEnd/>
                                  <a:tailEnd/>
                                </a:ln>
                              </pic:spPr>
                            </pic:pic>
                          </a:graphicData>
                        </a:graphic>
                      </wp:inline>
                    </w:drawing>
                  </w:r>
                </w:p>
              </w:txbxContent>
            </v:textbox>
          </v:rect>
        </w:pict>
      </w:r>
      <w:r w:rsidRPr="00E94E8F">
        <w:rPr>
          <w:rFonts w:ascii="Arial" w:hAnsi="Arial" w:cs="Arial"/>
          <w:noProof/>
          <w:color w:val="000000"/>
          <w:sz w:val="28"/>
          <w:szCs w:val="28"/>
        </w:rPr>
        <w:pict>
          <v:rect id="_x0000_s1026" style="position:absolute;margin-left:-9pt;margin-top:-3.75pt;width:86.25pt;height:78.75pt;z-index:251658240">
            <v:textbox>
              <w:txbxContent>
                <w:p w:rsidR="003E19FE" w:rsidRDefault="003E19FE">
                  <w:r>
                    <w:rPr>
                      <w:rFonts w:ascii="Cambria" w:hAnsi="Cambria" w:cs="Vrinda"/>
                      <w:noProof/>
                      <w:lang w:val="en-IN" w:eastAsia="en-IN"/>
                    </w:rPr>
                    <w:drawing>
                      <wp:inline distT="0" distB="0" distL="0" distR="0">
                        <wp:extent cx="857250" cy="762000"/>
                        <wp:effectExtent l="19050" t="0" r="0" b="0"/>
                        <wp:docPr id="2"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a:srcRect/>
                                <a:stretch>
                                  <a:fillRect/>
                                </a:stretch>
                              </pic:blipFill>
                              <pic:spPr bwMode="auto">
                                <a:xfrm>
                                  <a:off x="0" y="0"/>
                                  <a:ext cx="857250" cy="762000"/>
                                </a:xfrm>
                                <a:prstGeom prst="rect">
                                  <a:avLst/>
                                </a:prstGeom>
                                <a:noFill/>
                                <a:ln w="9525">
                                  <a:noFill/>
                                  <a:miter lim="800000"/>
                                  <a:headEnd/>
                                  <a:tailEnd/>
                                </a:ln>
                              </pic:spPr>
                            </pic:pic>
                          </a:graphicData>
                        </a:graphic>
                      </wp:inline>
                    </w:drawing>
                  </w:r>
                </w:p>
              </w:txbxContent>
            </v:textbox>
          </v:rect>
        </w:pict>
      </w:r>
      <w:r w:rsidR="00AA3216">
        <w:rPr>
          <w:rFonts w:ascii="Arial" w:hAnsi="Arial" w:cs="Arial"/>
          <w:color w:val="000000"/>
          <w:sz w:val="28"/>
          <w:szCs w:val="28"/>
        </w:rPr>
        <w:tab/>
      </w:r>
    </w:p>
    <w:p w:rsidR="00097EC8" w:rsidRPr="00CA3FFD" w:rsidRDefault="00AA3216" w:rsidP="00AA3216">
      <w:pPr>
        <w:jc w:val="center"/>
        <w:rPr>
          <w:rFonts w:ascii="Times New Roman" w:hAnsi="Times New Roman" w:cs="Times New Roman"/>
          <w:b/>
          <w:color w:val="000000"/>
          <w:sz w:val="28"/>
          <w:szCs w:val="28"/>
        </w:rPr>
      </w:pPr>
      <w:r w:rsidRPr="00CA3FFD">
        <w:rPr>
          <w:rFonts w:ascii="Times New Roman" w:hAnsi="Times New Roman" w:cs="Times New Roman"/>
          <w:b/>
          <w:color w:val="000000"/>
          <w:sz w:val="28"/>
          <w:szCs w:val="28"/>
        </w:rPr>
        <w:t>SAPTHAGIRI COLLEGE OF ENGINEERING</w:t>
      </w:r>
    </w:p>
    <w:p w:rsidR="00AA3216" w:rsidRDefault="00AA3216" w:rsidP="00AA3216">
      <w:pPr>
        <w:pStyle w:val="NoSpacing"/>
      </w:pPr>
      <w:r>
        <w:t xml:space="preserve">                                       (Affiliated to Visvesvaraya Technological University, Belgaum) </w:t>
      </w:r>
    </w:p>
    <w:p w:rsidR="00AA3216" w:rsidRDefault="00AA3216" w:rsidP="00AA3216">
      <w:pPr>
        <w:pStyle w:val="NoSpacing"/>
      </w:pPr>
      <w:r>
        <w:t xml:space="preserve">                                    #14/5 Chikkasandra, Hesaraghatta Main Road, Bengaluru-560057</w:t>
      </w:r>
    </w:p>
    <w:p w:rsidR="00AA3216" w:rsidRDefault="00AA3216" w:rsidP="00AA3216">
      <w:pPr>
        <w:pStyle w:val="NoSpacing"/>
      </w:pPr>
    </w:p>
    <w:p w:rsidR="00AA3216" w:rsidRPr="00CA3FFD" w:rsidRDefault="00AA3216" w:rsidP="00301634">
      <w:pPr>
        <w:pStyle w:val="NoSpacing"/>
        <w:rPr>
          <w:rFonts w:ascii="Colonna MT" w:hAnsi="Colonna MT"/>
          <w:b/>
          <w:sz w:val="28"/>
          <w:szCs w:val="28"/>
        </w:rPr>
      </w:pPr>
      <w:r w:rsidRPr="00C04552">
        <w:rPr>
          <w:rFonts w:ascii="Colonna MT" w:hAnsi="Colonna MT"/>
          <w:b/>
        </w:rPr>
        <w:t xml:space="preserve">                                                    </w:t>
      </w:r>
      <w:r w:rsidRPr="00CA3FFD">
        <w:rPr>
          <w:rFonts w:ascii="Colonna MT" w:hAnsi="Colonna MT"/>
          <w:b/>
          <w:sz w:val="28"/>
          <w:szCs w:val="28"/>
        </w:rPr>
        <w:t>DEPARTMENT OF MATHEMATICS</w:t>
      </w:r>
    </w:p>
    <w:p w:rsidR="00C04552" w:rsidRPr="00C04552" w:rsidRDefault="00C04552" w:rsidP="00301634">
      <w:pPr>
        <w:pStyle w:val="NoSpacing"/>
        <w:rPr>
          <w:rFonts w:ascii="Colonna MT" w:hAnsi="Colonna MT"/>
        </w:rPr>
      </w:pPr>
    </w:p>
    <w:p w:rsidR="000E2916" w:rsidRPr="00CA3FFD" w:rsidRDefault="00AA3216" w:rsidP="00301634">
      <w:pPr>
        <w:pStyle w:val="NoSpacing"/>
        <w:rPr>
          <w:rFonts w:ascii="Lucida Handwriting" w:hAnsi="Lucida Handwriting"/>
          <w:sz w:val="28"/>
          <w:szCs w:val="28"/>
        </w:rPr>
      </w:pPr>
      <w:r w:rsidRPr="00CA3FFD">
        <w:rPr>
          <w:sz w:val="28"/>
          <w:szCs w:val="28"/>
        </w:rPr>
        <w:t xml:space="preserve">                                         </w:t>
      </w:r>
      <w:r w:rsidR="0077410E" w:rsidRPr="00CA3FFD">
        <w:rPr>
          <w:sz w:val="28"/>
          <w:szCs w:val="28"/>
        </w:rPr>
        <w:t xml:space="preserve">            </w:t>
      </w:r>
      <w:r w:rsidR="00CA3FFD">
        <w:rPr>
          <w:sz w:val="28"/>
          <w:szCs w:val="28"/>
        </w:rPr>
        <w:t xml:space="preserve">         </w:t>
      </w:r>
      <w:r w:rsidRPr="00CA3FFD">
        <w:rPr>
          <w:sz w:val="28"/>
          <w:szCs w:val="28"/>
        </w:rPr>
        <w:t xml:space="preserve"> </w:t>
      </w:r>
      <w:r w:rsidRPr="00CA3FFD">
        <w:rPr>
          <w:rFonts w:ascii="Lucida Handwriting" w:hAnsi="Lucida Handwriting"/>
          <w:sz w:val="28"/>
          <w:szCs w:val="28"/>
        </w:rPr>
        <w:t>MATHE</w:t>
      </w:r>
      <w:r w:rsidR="000E2916" w:rsidRPr="00CA3FFD">
        <w:rPr>
          <w:rFonts w:ascii="Lucida Handwriting" w:hAnsi="Lucida Handwriting"/>
          <w:sz w:val="28"/>
          <w:szCs w:val="28"/>
        </w:rPr>
        <w:t>matica</w:t>
      </w:r>
    </w:p>
    <w:p w:rsidR="00AA3216" w:rsidRDefault="003E19FE" w:rsidP="00301634">
      <w:pPr>
        <w:pStyle w:val="NoSpacing"/>
        <w:rPr>
          <w:rFonts w:asciiTheme="majorHAnsi" w:hAnsiTheme="majorHAnsi"/>
          <w:b/>
          <w:sz w:val="28"/>
          <w:szCs w:val="28"/>
        </w:rPr>
      </w:pPr>
      <w:r w:rsidRPr="00CA3FFD">
        <w:rPr>
          <w:rFonts w:asciiTheme="majorHAnsi" w:hAnsiTheme="majorHAnsi"/>
          <w:b/>
          <w:sz w:val="28"/>
          <w:szCs w:val="28"/>
        </w:rPr>
        <w:t>AY 2017-2018</w:t>
      </w:r>
    </w:p>
    <w:p w:rsidR="00CA3FFD" w:rsidRPr="00CA3FFD" w:rsidRDefault="00CA3FFD" w:rsidP="00301634">
      <w:pPr>
        <w:pStyle w:val="NoSpacing"/>
        <w:rPr>
          <w:rFonts w:asciiTheme="majorHAnsi" w:hAnsiTheme="majorHAnsi"/>
          <w:b/>
          <w:sz w:val="28"/>
          <w:szCs w:val="28"/>
        </w:rPr>
      </w:pPr>
    </w:p>
    <w:tbl>
      <w:tblPr>
        <w:tblStyle w:val="TableGrid"/>
        <w:tblW w:w="10117" w:type="dxa"/>
        <w:tblLook w:val="04A0"/>
      </w:tblPr>
      <w:tblGrid>
        <w:gridCol w:w="5040"/>
        <w:gridCol w:w="5077"/>
      </w:tblGrid>
      <w:tr w:rsidR="003E19FE" w:rsidRPr="005D3ACB" w:rsidTr="00CA3FFD">
        <w:trPr>
          <w:trHeight w:val="1749"/>
        </w:trPr>
        <w:tc>
          <w:tcPr>
            <w:tcW w:w="5040" w:type="dxa"/>
            <w:tcBorders>
              <w:top w:val="single" w:sz="4" w:space="0" w:color="auto"/>
              <w:right w:val="single" w:sz="4" w:space="0" w:color="auto"/>
            </w:tcBorders>
            <w:shd w:val="clear" w:color="auto" w:fill="B2A1C7" w:themeFill="accent4" w:themeFillTint="99"/>
          </w:tcPr>
          <w:p w:rsidR="003E19FE" w:rsidRPr="00A12CB1" w:rsidRDefault="005D3ACB" w:rsidP="003E19FE">
            <w:pPr>
              <w:pStyle w:val="NoSpacing"/>
              <w:jc w:val="center"/>
              <w:rPr>
                <w:rFonts w:asciiTheme="majorHAnsi" w:hAnsiTheme="majorHAnsi"/>
              </w:rPr>
            </w:pPr>
            <w:r w:rsidRPr="00A12CB1">
              <w:rPr>
                <w:rFonts w:asciiTheme="majorHAnsi" w:hAnsiTheme="majorHAnsi"/>
              </w:rPr>
              <w:t>V</w:t>
            </w:r>
            <w:r w:rsidR="00900FA5" w:rsidRPr="00A12CB1">
              <w:rPr>
                <w:rFonts w:asciiTheme="majorHAnsi" w:hAnsiTheme="majorHAnsi"/>
              </w:rPr>
              <w:t>ISION</w:t>
            </w:r>
          </w:p>
          <w:p w:rsidR="00900FA5" w:rsidRPr="00A12CB1" w:rsidRDefault="00900FA5" w:rsidP="003E19FE">
            <w:pPr>
              <w:pStyle w:val="NoSpacing"/>
              <w:jc w:val="center"/>
              <w:rPr>
                <w:rFonts w:asciiTheme="majorHAnsi" w:hAnsiTheme="majorHAnsi"/>
              </w:rPr>
            </w:pPr>
          </w:p>
          <w:p w:rsidR="00900FA5" w:rsidRPr="00A12CB1" w:rsidRDefault="00900FA5" w:rsidP="003E19FE">
            <w:pPr>
              <w:pStyle w:val="NoSpacing"/>
              <w:jc w:val="center"/>
              <w:rPr>
                <w:rFonts w:asciiTheme="majorHAnsi" w:hAnsiTheme="majorHAnsi"/>
              </w:rPr>
            </w:pPr>
            <w:r w:rsidRPr="00A12CB1">
              <w:rPr>
                <w:rFonts w:asciiTheme="majorHAnsi" w:hAnsiTheme="majorHAnsi"/>
              </w:rPr>
              <w:t>To be a model for excellence in undergraduate education in Mathematics</w:t>
            </w:r>
          </w:p>
        </w:tc>
        <w:tc>
          <w:tcPr>
            <w:tcW w:w="5077" w:type="dxa"/>
            <w:tcBorders>
              <w:top w:val="single" w:sz="4" w:space="0" w:color="auto"/>
              <w:left w:val="single" w:sz="4" w:space="0" w:color="auto"/>
            </w:tcBorders>
            <w:shd w:val="clear" w:color="auto" w:fill="B2A1C7" w:themeFill="accent4" w:themeFillTint="99"/>
          </w:tcPr>
          <w:p w:rsidR="003E19FE" w:rsidRPr="00A12CB1" w:rsidRDefault="00900FA5" w:rsidP="003E19FE">
            <w:pPr>
              <w:pStyle w:val="NoSpacing"/>
              <w:jc w:val="center"/>
              <w:rPr>
                <w:rFonts w:asciiTheme="majorHAnsi" w:hAnsiTheme="majorHAnsi"/>
              </w:rPr>
            </w:pPr>
            <w:r w:rsidRPr="00A12CB1">
              <w:rPr>
                <w:rFonts w:asciiTheme="majorHAnsi" w:hAnsiTheme="majorHAnsi"/>
              </w:rPr>
              <w:t>MISSION</w:t>
            </w:r>
          </w:p>
          <w:p w:rsidR="00900FA5" w:rsidRPr="00A12CB1" w:rsidRDefault="00900FA5" w:rsidP="003E19FE">
            <w:pPr>
              <w:pStyle w:val="NoSpacing"/>
              <w:jc w:val="center"/>
              <w:rPr>
                <w:rFonts w:asciiTheme="majorHAnsi" w:hAnsiTheme="majorHAnsi"/>
              </w:rPr>
            </w:pPr>
            <w:r w:rsidRPr="00A12CB1">
              <w:rPr>
                <w:rFonts w:asciiTheme="majorHAnsi" w:hAnsiTheme="majorHAnsi"/>
              </w:rPr>
              <w:t>To provide every undergraduate student with mathematical experiences and mathematical ideas that will serve as a foundation for career and further study in engineering mathematics and science</w:t>
            </w:r>
          </w:p>
        </w:tc>
      </w:tr>
    </w:tbl>
    <w:p w:rsidR="003E19FE" w:rsidRDefault="003E19FE" w:rsidP="00AA3216">
      <w:pPr>
        <w:pStyle w:val="NoSpacing"/>
      </w:pPr>
    </w:p>
    <w:p w:rsidR="00CA3FFD" w:rsidRDefault="00CA3FFD" w:rsidP="00AA3216">
      <w:pPr>
        <w:pStyle w:val="NoSpacing"/>
      </w:pPr>
    </w:p>
    <w:p w:rsidR="00CA3FFD" w:rsidRDefault="00CA3FFD" w:rsidP="00AA3216">
      <w:pPr>
        <w:pStyle w:val="NoSpacing"/>
      </w:pPr>
    </w:p>
    <w:p w:rsidR="00CA3FFD" w:rsidRPr="005D3ACB" w:rsidRDefault="00CA3FFD" w:rsidP="00AA3216">
      <w:pPr>
        <w:pStyle w:val="NoSpacing"/>
      </w:pPr>
    </w:p>
    <w:tbl>
      <w:tblPr>
        <w:tblStyle w:val="TableGrid"/>
        <w:tblW w:w="10188" w:type="dxa"/>
        <w:tblLook w:val="04A0"/>
      </w:tblPr>
      <w:tblGrid>
        <w:gridCol w:w="5341"/>
        <w:gridCol w:w="4847"/>
      </w:tblGrid>
      <w:tr w:rsidR="00900FA5" w:rsidTr="00CA3FFD">
        <w:trPr>
          <w:trHeight w:val="388"/>
        </w:trPr>
        <w:tc>
          <w:tcPr>
            <w:tcW w:w="5341" w:type="dxa"/>
            <w:tcBorders>
              <w:bottom w:val="single" w:sz="4" w:space="0" w:color="auto"/>
            </w:tcBorders>
            <w:shd w:val="clear" w:color="auto" w:fill="C4BC96" w:themeFill="background2" w:themeFillShade="BF"/>
          </w:tcPr>
          <w:p w:rsidR="00900FA5" w:rsidRDefault="00900FA5" w:rsidP="00AA3216">
            <w:pPr>
              <w:pStyle w:val="NoSpacing"/>
              <w:rPr>
                <w:sz w:val="28"/>
                <w:szCs w:val="28"/>
              </w:rPr>
            </w:pPr>
            <w:r>
              <w:rPr>
                <w:sz w:val="28"/>
                <w:szCs w:val="28"/>
              </w:rPr>
              <w:t>Chairman: Sri.G Dayanand</w:t>
            </w:r>
          </w:p>
        </w:tc>
        <w:tc>
          <w:tcPr>
            <w:tcW w:w="4847" w:type="dxa"/>
            <w:tcBorders>
              <w:bottom w:val="single" w:sz="4" w:space="0" w:color="auto"/>
            </w:tcBorders>
            <w:shd w:val="clear" w:color="auto" w:fill="C4BC96" w:themeFill="background2" w:themeFillShade="BF"/>
          </w:tcPr>
          <w:p w:rsidR="00900FA5" w:rsidRDefault="00900FA5" w:rsidP="00AA3216">
            <w:pPr>
              <w:pStyle w:val="NoSpacing"/>
              <w:rPr>
                <w:sz w:val="28"/>
                <w:szCs w:val="28"/>
              </w:rPr>
            </w:pPr>
            <w:r>
              <w:rPr>
                <w:sz w:val="28"/>
                <w:szCs w:val="28"/>
              </w:rPr>
              <w:t>Executive Director:Sri G.D Manoj</w:t>
            </w:r>
          </w:p>
        </w:tc>
      </w:tr>
      <w:tr w:rsidR="000E2916" w:rsidTr="00CA3FFD">
        <w:trPr>
          <w:trHeight w:val="4192"/>
        </w:trPr>
        <w:tc>
          <w:tcPr>
            <w:tcW w:w="5341" w:type="dxa"/>
            <w:tcBorders>
              <w:bottom w:val="single" w:sz="4" w:space="0" w:color="auto"/>
            </w:tcBorders>
            <w:shd w:val="clear" w:color="auto" w:fill="EEECE1" w:themeFill="background2"/>
          </w:tcPr>
          <w:p w:rsidR="000E2916" w:rsidRPr="00A12CB1" w:rsidRDefault="000E2916" w:rsidP="000E2916">
            <w:pPr>
              <w:pStyle w:val="NoSpacing"/>
              <w:rPr>
                <w:rFonts w:asciiTheme="majorHAnsi" w:hAnsiTheme="majorHAnsi"/>
              </w:rPr>
            </w:pPr>
            <w:r w:rsidRPr="00A12CB1">
              <w:rPr>
                <w:rFonts w:asciiTheme="majorHAnsi" w:hAnsiTheme="majorHAnsi"/>
              </w:rPr>
              <w:t>The “MATHEmatica</w:t>
            </w:r>
            <w:r w:rsidR="00C76558" w:rsidRPr="00A12CB1">
              <w:rPr>
                <w:rFonts w:asciiTheme="majorHAnsi" w:hAnsiTheme="majorHAnsi"/>
              </w:rPr>
              <w:t>”</w:t>
            </w:r>
          </w:p>
          <w:p w:rsidR="000E2916" w:rsidRPr="005D3ACB" w:rsidRDefault="00C76558" w:rsidP="00AA3216">
            <w:pPr>
              <w:pStyle w:val="NoSpacing"/>
            </w:pPr>
            <w:r w:rsidRPr="00A12CB1">
              <w:rPr>
                <w:rFonts w:asciiTheme="majorHAnsi" w:hAnsiTheme="majorHAnsi"/>
              </w:rPr>
              <w:t>”</w:t>
            </w:r>
            <w:r w:rsidR="000E2916" w:rsidRPr="00A12CB1">
              <w:rPr>
                <w:rFonts w:asciiTheme="majorHAnsi" w:hAnsiTheme="majorHAnsi"/>
              </w:rPr>
              <w:t>newsle</w:t>
            </w:r>
            <w:r w:rsidRPr="00A12CB1">
              <w:rPr>
                <w:rFonts w:asciiTheme="majorHAnsi" w:hAnsiTheme="majorHAnsi"/>
              </w:rPr>
              <w:t xml:space="preserve">tter of the department Mathematics </w:t>
            </w:r>
            <w:r w:rsidR="000E2916" w:rsidRPr="00A12CB1">
              <w:rPr>
                <w:rFonts w:asciiTheme="majorHAnsi" w:hAnsiTheme="majorHAnsi"/>
              </w:rPr>
              <w:t xml:space="preserve"> is providing great space for the faculty and students to pen down their innovative ideas, imagination and perceptions to show case their creativity</w:t>
            </w:r>
            <w:r w:rsidR="005D3ACB" w:rsidRPr="00A12CB1">
              <w:rPr>
                <w:rFonts w:asciiTheme="majorHAnsi" w:hAnsiTheme="majorHAnsi"/>
              </w:rPr>
              <w:t xml:space="preserve">. So, I take the opportunity to </w:t>
            </w:r>
            <w:r w:rsidR="000E2916" w:rsidRPr="00A12CB1">
              <w:rPr>
                <w:rFonts w:asciiTheme="majorHAnsi" w:hAnsiTheme="majorHAnsi"/>
              </w:rPr>
              <w:t>congra</w:t>
            </w:r>
            <w:r w:rsidRPr="00A12CB1">
              <w:rPr>
                <w:rFonts w:asciiTheme="majorHAnsi" w:hAnsiTheme="majorHAnsi"/>
              </w:rPr>
              <w:t>tulate the department of Mathematics</w:t>
            </w:r>
            <w:r w:rsidR="000E2916" w:rsidRPr="00A12CB1">
              <w:rPr>
                <w:rFonts w:asciiTheme="majorHAnsi" w:hAnsiTheme="majorHAnsi"/>
              </w:rPr>
              <w:t xml:space="preserve"> and its editorial team to successful release of this issue. I am sure that students and faculty will find the content of this edition very interesting and educating</w:t>
            </w:r>
            <w:r w:rsidR="005D3ACB" w:rsidRPr="00A12CB1">
              <w:rPr>
                <w:rFonts w:asciiTheme="majorHAnsi" w:hAnsiTheme="majorHAnsi"/>
              </w:rPr>
              <w:t>.</w:t>
            </w:r>
            <w:r w:rsidR="000E2916" w:rsidRPr="000E2916">
              <w:rPr>
                <w:noProof/>
                <w:sz w:val="28"/>
                <w:szCs w:val="28"/>
                <w:lang w:val="en-IN" w:eastAsia="en-IN"/>
              </w:rPr>
              <w:drawing>
                <wp:anchor distT="0" distB="0" distL="114300" distR="114300" simplePos="0" relativeHeight="251662336" behindDoc="0" locked="0" layoutInCell="1" allowOverlap="1">
                  <wp:simplePos x="0" y="0"/>
                  <wp:positionH relativeFrom="margin">
                    <wp:posOffset>0</wp:posOffset>
                  </wp:positionH>
                  <wp:positionV relativeFrom="margin">
                    <wp:posOffset>66675</wp:posOffset>
                  </wp:positionV>
                  <wp:extent cx="1476375" cy="939165"/>
                  <wp:effectExtent l="114300" t="76200" r="104775" b="70485"/>
                  <wp:wrapSquare wrapText="bothSides"/>
                  <wp:docPr id="6" name="Picture 1" descr="C:\Users\SAPTHAGIRI\Downloads\Chair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Chairman.jpg"/>
                          <pic:cNvPicPr>
                            <a:picLocks noChangeAspect="1" noChangeArrowheads="1"/>
                          </pic:cNvPicPr>
                        </pic:nvPicPr>
                        <pic:blipFill>
                          <a:blip r:embed="rId8" cstate="print"/>
                          <a:srcRect/>
                          <a:stretch>
                            <a:fillRect/>
                          </a:stretch>
                        </pic:blipFill>
                        <pic:spPr bwMode="auto">
                          <a:xfrm>
                            <a:off x="0" y="0"/>
                            <a:ext cx="1476375" cy="9391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tc>
        <w:tc>
          <w:tcPr>
            <w:tcW w:w="4847" w:type="dxa"/>
            <w:tcBorders>
              <w:bottom w:val="single" w:sz="4" w:space="0" w:color="auto"/>
            </w:tcBorders>
            <w:shd w:val="clear" w:color="auto" w:fill="EEECE1" w:themeFill="background2"/>
          </w:tcPr>
          <w:p w:rsidR="005D3ACB" w:rsidRPr="00A12CB1" w:rsidRDefault="00C76558" w:rsidP="00AA3216">
            <w:pPr>
              <w:pStyle w:val="NoSpacing"/>
              <w:rPr>
                <w:rFonts w:asciiTheme="majorHAnsi" w:hAnsiTheme="majorHAnsi"/>
                <w:sz w:val="28"/>
                <w:szCs w:val="28"/>
              </w:rPr>
            </w:pPr>
            <w:r w:rsidRPr="00A12CB1">
              <w:rPr>
                <w:rFonts w:asciiTheme="majorHAnsi" w:hAnsiTheme="majorHAnsi"/>
                <w:noProof/>
                <w:lang w:val="en-IN" w:eastAsia="en-IN"/>
              </w:rPr>
              <w:drawing>
                <wp:anchor distT="0" distB="0" distL="114300" distR="114300" simplePos="0" relativeHeight="251663360" behindDoc="0" locked="0" layoutInCell="1" allowOverlap="1">
                  <wp:simplePos x="0" y="0"/>
                  <wp:positionH relativeFrom="margin">
                    <wp:align>left</wp:align>
                  </wp:positionH>
                  <wp:positionV relativeFrom="margin">
                    <wp:posOffset>123825</wp:posOffset>
                  </wp:positionV>
                  <wp:extent cx="1343025" cy="895350"/>
                  <wp:effectExtent l="95250" t="76200" r="104775" b="76200"/>
                  <wp:wrapSquare wrapText="bothSides"/>
                  <wp:docPr id="17" name="Picture 1" descr="C:\Users\SAPTHAGIRI\Downloads\manoj s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manoj sir.jpg"/>
                          <pic:cNvPicPr>
                            <a:picLocks noChangeAspect="1" noChangeArrowheads="1"/>
                          </pic:cNvPicPr>
                        </pic:nvPicPr>
                        <pic:blipFill>
                          <a:blip r:embed="rId9"/>
                          <a:srcRect/>
                          <a:stretch>
                            <a:fillRect/>
                          </a:stretch>
                        </pic:blipFill>
                        <pic:spPr bwMode="auto">
                          <a:xfrm>
                            <a:off x="0" y="0"/>
                            <a:ext cx="1343025" cy="8953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A12CB1">
              <w:rPr>
                <w:rFonts w:asciiTheme="majorHAnsi" w:hAnsiTheme="majorHAnsi"/>
              </w:rPr>
              <w:t>I am indeed happy to know that the department of Mathematics has taken initiative in realizing its monthly newsletter “</w:t>
            </w:r>
            <w:r w:rsidRPr="00A12CB1">
              <w:rPr>
                <w:rFonts w:asciiTheme="majorHAnsi" w:hAnsiTheme="majorHAnsi"/>
                <w:sz w:val="20"/>
                <w:szCs w:val="20"/>
              </w:rPr>
              <w:t>MATHEmatica”</w:t>
            </w:r>
            <w:r w:rsidRPr="00A12CB1">
              <w:rPr>
                <w:rFonts w:asciiTheme="majorHAnsi" w:hAnsiTheme="majorHAnsi"/>
              </w:rPr>
              <w:t>” and urge faculties and students to make use of the platform to share and educate among themselves in publishing article pertaining to the emerging domain and articles of interesting. I congratulate the team of editorial community and department of Mathematics</w:t>
            </w:r>
          </w:p>
          <w:p w:rsidR="000E2916" w:rsidRPr="005D3ACB" w:rsidRDefault="000E2916" w:rsidP="005D3ACB">
            <w:pPr>
              <w:tabs>
                <w:tab w:val="left" w:pos="1710"/>
              </w:tabs>
            </w:pPr>
          </w:p>
        </w:tc>
      </w:tr>
    </w:tbl>
    <w:tbl>
      <w:tblPr>
        <w:tblStyle w:val="TableGrid"/>
        <w:tblpPr w:leftFromText="180" w:rightFromText="180" w:vertAnchor="text" w:horzAnchor="margin" w:tblpY="-4255"/>
        <w:tblW w:w="9862" w:type="dxa"/>
        <w:tblLook w:val="04A0"/>
      </w:tblPr>
      <w:tblGrid>
        <w:gridCol w:w="4931"/>
        <w:gridCol w:w="4931"/>
      </w:tblGrid>
      <w:tr w:rsidR="0077410E" w:rsidTr="00CA3FFD">
        <w:trPr>
          <w:trHeight w:val="363"/>
        </w:trPr>
        <w:tc>
          <w:tcPr>
            <w:tcW w:w="4931" w:type="dxa"/>
            <w:shd w:val="clear" w:color="auto" w:fill="C4BC96" w:themeFill="background2" w:themeFillShade="BF"/>
          </w:tcPr>
          <w:p w:rsidR="0077410E" w:rsidRDefault="0077410E" w:rsidP="00C04552">
            <w:pPr>
              <w:pStyle w:val="NoSpacing"/>
              <w:rPr>
                <w:sz w:val="28"/>
                <w:szCs w:val="28"/>
              </w:rPr>
            </w:pPr>
            <w:r>
              <w:rPr>
                <w:sz w:val="28"/>
                <w:szCs w:val="28"/>
              </w:rPr>
              <w:lastRenderedPageBreak/>
              <w:t>Principal Desk</w:t>
            </w:r>
          </w:p>
        </w:tc>
        <w:tc>
          <w:tcPr>
            <w:tcW w:w="4931" w:type="dxa"/>
            <w:shd w:val="clear" w:color="auto" w:fill="C4BC96" w:themeFill="background2" w:themeFillShade="BF"/>
          </w:tcPr>
          <w:p w:rsidR="0077410E" w:rsidRDefault="0077410E" w:rsidP="00C04552">
            <w:pPr>
              <w:pStyle w:val="NoSpacing"/>
              <w:rPr>
                <w:sz w:val="28"/>
                <w:szCs w:val="28"/>
              </w:rPr>
            </w:pPr>
            <w:r>
              <w:rPr>
                <w:sz w:val="28"/>
                <w:szCs w:val="28"/>
              </w:rPr>
              <w:t>Administrator Desk</w:t>
            </w:r>
          </w:p>
        </w:tc>
      </w:tr>
      <w:tr w:rsidR="0077410E" w:rsidTr="00CA3FFD">
        <w:trPr>
          <w:trHeight w:val="2555"/>
        </w:trPr>
        <w:tc>
          <w:tcPr>
            <w:tcW w:w="4931" w:type="dxa"/>
            <w:shd w:val="clear" w:color="auto" w:fill="EEECE1" w:themeFill="background2"/>
          </w:tcPr>
          <w:p w:rsidR="0077410E" w:rsidRPr="00A12CB1" w:rsidRDefault="0077410E" w:rsidP="00C04552">
            <w:pPr>
              <w:pStyle w:val="NoSpacing"/>
              <w:rPr>
                <w:rFonts w:asciiTheme="majorHAnsi" w:hAnsiTheme="majorHAnsi"/>
              </w:rPr>
            </w:pPr>
            <w:r w:rsidRPr="00A12CB1">
              <w:rPr>
                <w:rFonts w:asciiTheme="majorHAnsi" w:hAnsiTheme="majorHAnsi"/>
              </w:rPr>
              <w:t>It is indeed very happy to bring out newsletter “MATHEmatica” by the department of</w:t>
            </w:r>
          </w:p>
          <w:p w:rsidR="0077410E" w:rsidRPr="001F29F8" w:rsidRDefault="0077410E" w:rsidP="00C04552">
            <w:pPr>
              <w:pStyle w:val="NoSpacing"/>
              <w:rPr>
                <w:caps/>
              </w:rPr>
            </w:pPr>
            <w:r>
              <w:rPr>
                <w:rFonts w:asciiTheme="majorHAnsi" w:hAnsiTheme="majorHAnsi"/>
                <w:noProof/>
                <w:lang w:val="en-IN" w:eastAsia="en-IN"/>
              </w:rPr>
              <w:drawing>
                <wp:anchor distT="0" distB="0" distL="114300" distR="114300" simplePos="0" relativeHeight="251669504" behindDoc="0" locked="0" layoutInCell="1" allowOverlap="1">
                  <wp:simplePos x="0" y="0"/>
                  <wp:positionH relativeFrom="margin">
                    <wp:posOffset>0</wp:posOffset>
                  </wp:positionH>
                  <wp:positionV relativeFrom="margin">
                    <wp:posOffset>139700</wp:posOffset>
                  </wp:positionV>
                  <wp:extent cx="1143000" cy="1190625"/>
                  <wp:effectExtent l="19050" t="0" r="0" b="0"/>
                  <wp:wrapSquare wrapText="bothSides"/>
                  <wp:docPr id="45" name="Picture 1" descr="C:\Users\SAPTHAGIRI\Downloads\IMG_0751-2-604x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IMG_0751-2-604x385.jpg"/>
                          <pic:cNvPicPr>
                            <a:picLocks noChangeAspect="1" noChangeArrowheads="1"/>
                          </pic:cNvPicPr>
                        </pic:nvPicPr>
                        <pic:blipFill>
                          <a:blip r:embed="rId10" cstate="print"/>
                          <a:srcRect/>
                          <a:stretch>
                            <a:fillRect/>
                          </a:stretch>
                        </pic:blipFill>
                        <pic:spPr bwMode="auto">
                          <a:xfrm>
                            <a:off x="0" y="0"/>
                            <a:ext cx="1143000" cy="1190625"/>
                          </a:xfrm>
                          <a:prstGeom prst="rect">
                            <a:avLst/>
                          </a:prstGeom>
                          <a:noFill/>
                          <a:ln w="9525">
                            <a:noFill/>
                            <a:miter lim="800000"/>
                            <a:headEnd/>
                            <a:tailEnd/>
                          </a:ln>
                        </pic:spPr>
                      </pic:pic>
                    </a:graphicData>
                  </a:graphic>
                </wp:anchor>
              </w:drawing>
            </w:r>
            <w:r w:rsidRPr="00A12CB1">
              <w:rPr>
                <w:rFonts w:asciiTheme="majorHAnsi" w:hAnsiTheme="majorHAnsi"/>
              </w:rPr>
              <w:t>Mathematics. It is a platform provided by the department of Mathematics for their students and faculty members where they can share the knowledge, experience and talents in terms of written articles and I would like to compliment and congratulate the department of Mathematics and its editorial team for the contribution in bringing out the newsletter.</w:t>
            </w:r>
          </w:p>
        </w:tc>
        <w:tc>
          <w:tcPr>
            <w:tcW w:w="4931" w:type="dxa"/>
            <w:shd w:val="clear" w:color="auto" w:fill="EEECE1" w:themeFill="background2"/>
          </w:tcPr>
          <w:p w:rsidR="0077410E" w:rsidRPr="00A12CB1" w:rsidRDefault="0077410E" w:rsidP="00C04552">
            <w:pPr>
              <w:ind w:firstLine="720"/>
              <w:jc w:val="both"/>
              <w:rPr>
                <w:rFonts w:asciiTheme="majorHAnsi" w:hAnsiTheme="majorHAnsi"/>
                <w:caps/>
                <w:color w:val="000000" w:themeColor="text1"/>
                <w:szCs w:val="26"/>
              </w:rPr>
            </w:pPr>
            <w:r>
              <w:rPr>
                <w:rFonts w:asciiTheme="majorHAnsi" w:hAnsiTheme="majorHAnsi"/>
                <w:noProof/>
                <w:color w:val="000000" w:themeColor="text1"/>
                <w:szCs w:val="26"/>
                <w:lang w:val="en-IN" w:eastAsia="en-IN"/>
              </w:rPr>
              <w:drawing>
                <wp:anchor distT="0" distB="0" distL="114300" distR="114300" simplePos="0" relativeHeight="251670528" behindDoc="0" locked="0" layoutInCell="1" allowOverlap="1">
                  <wp:simplePos x="0" y="0"/>
                  <wp:positionH relativeFrom="margin">
                    <wp:align>left</wp:align>
                  </wp:positionH>
                  <wp:positionV relativeFrom="margin">
                    <wp:posOffset>139700</wp:posOffset>
                  </wp:positionV>
                  <wp:extent cx="1143000" cy="1104900"/>
                  <wp:effectExtent l="19050" t="0" r="0" b="0"/>
                  <wp:wrapSquare wrapText="bothSides"/>
                  <wp:docPr id="46" name="Picture 2" descr="C:\Users\SAPTHAGIRI\Downloads\IMG_0740-768x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PTHAGIRI\Downloads\IMG_0740-768x512.jpg"/>
                          <pic:cNvPicPr>
                            <a:picLocks noChangeAspect="1" noChangeArrowheads="1"/>
                          </pic:cNvPicPr>
                        </pic:nvPicPr>
                        <pic:blipFill>
                          <a:blip r:embed="rId11" cstate="print"/>
                          <a:srcRect/>
                          <a:stretch>
                            <a:fillRect/>
                          </a:stretch>
                        </pic:blipFill>
                        <pic:spPr bwMode="auto">
                          <a:xfrm>
                            <a:off x="0" y="0"/>
                            <a:ext cx="1143000" cy="1104900"/>
                          </a:xfrm>
                          <a:prstGeom prst="rect">
                            <a:avLst/>
                          </a:prstGeom>
                          <a:noFill/>
                          <a:ln w="9525">
                            <a:noFill/>
                            <a:miter lim="800000"/>
                            <a:headEnd/>
                            <a:tailEnd/>
                          </a:ln>
                        </pic:spPr>
                      </pic:pic>
                    </a:graphicData>
                  </a:graphic>
                </wp:anchor>
              </w:drawing>
            </w:r>
            <w:r w:rsidRPr="00A12CB1">
              <w:rPr>
                <w:rFonts w:asciiTheme="majorHAnsi" w:hAnsiTheme="majorHAnsi"/>
                <w:color w:val="000000" w:themeColor="text1"/>
                <w:szCs w:val="26"/>
              </w:rPr>
              <w:t>It gives me im</w:t>
            </w:r>
            <w:r>
              <w:rPr>
                <w:rFonts w:asciiTheme="majorHAnsi" w:hAnsiTheme="majorHAnsi"/>
                <w:color w:val="000000" w:themeColor="text1"/>
                <w:szCs w:val="26"/>
              </w:rPr>
              <w:t xml:space="preserve">mense pleasure to note that Mathematics </w:t>
            </w:r>
            <w:r w:rsidRPr="00A12CB1">
              <w:rPr>
                <w:rFonts w:asciiTheme="majorHAnsi" w:hAnsiTheme="majorHAnsi"/>
                <w:color w:val="000000" w:themeColor="text1"/>
                <w:szCs w:val="26"/>
              </w:rPr>
              <w:t>Department bringing out Newslett</w:t>
            </w:r>
            <w:r>
              <w:rPr>
                <w:rFonts w:asciiTheme="majorHAnsi" w:hAnsiTheme="majorHAnsi"/>
                <w:color w:val="000000" w:themeColor="text1"/>
                <w:szCs w:val="26"/>
              </w:rPr>
              <w:t>er for the academic year 2017-18</w:t>
            </w:r>
            <w:r w:rsidRPr="00A12CB1">
              <w:rPr>
                <w:rFonts w:asciiTheme="majorHAnsi" w:hAnsiTheme="majorHAnsi"/>
                <w:color w:val="000000" w:themeColor="text1"/>
                <w:szCs w:val="26"/>
              </w:rPr>
              <w:t>. I am sure this newsletter provides an opportunity to the student’s and the faculty of the department to project their talents through articles, reports of the various academic and extracurricular programmes. I congratulate the editorial committee of the newsletter fo</w:t>
            </w:r>
            <w:bookmarkStart w:id="0" w:name="_GoBack"/>
            <w:bookmarkEnd w:id="0"/>
            <w:r w:rsidRPr="00A12CB1">
              <w:rPr>
                <w:rFonts w:asciiTheme="majorHAnsi" w:hAnsiTheme="majorHAnsi"/>
                <w:color w:val="000000" w:themeColor="text1"/>
                <w:szCs w:val="26"/>
              </w:rPr>
              <w:t>r their efforts.</w:t>
            </w:r>
          </w:p>
          <w:p w:rsidR="0077410E" w:rsidRPr="00A12CB1" w:rsidRDefault="0077410E" w:rsidP="00C04552">
            <w:pPr>
              <w:pStyle w:val="NoSpacing"/>
              <w:rPr>
                <w:rFonts w:asciiTheme="majorHAnsi" w:hAnsiTheme="majorHAnsi"/>
                <w:noProof/>
                <w:sz w:val="28"/>
                <w:szCs w:val="28"/>
              </w:rPr>
            </w:pPr>
          </w:p>
        </w:tc>
      </w:tr>
    </w:tbl>
    <w:p w:rsidR="00900FA5" w:rsidRDefault="001F29F8" w:rsidP="001F29F8">
      <w:pPr>
        <w:pStyle w:val="NoSpacing"/>
        <w:tabs>
          <w:tab w:val="left" w:pos="1005"/>
        </w:tabs>
        <w:rPr>
          <w:sz w:val="28"/>
          <w:szCs w:val="28"/>
        </w:rPr>
      </w:pPr>
      <w:r>
        <w:rPr>
          <w:sz w:val="28"/>
          <w:szCs w:val="28"/>
        </w:rPr>
        <w:tab/>
      </w:r>
    </w:p>
    <w:tbl>
      <w:tblPr>
        <w:tblStyle w:val="TableGrid"/>
        <w:tblpPr w:leftFromText="180" w:rightFromText="180" w:vertAnchor="text" w:horzAnchor="margin" w:tblpY="32"/>
        <w:tblW w:w="9888" w:type="dxa"/>
        <w:tblLook w:val="04A0"/>
      </w:tblPr>
      <w:tblGrid>
        <w:gridCol w:w="6477"/>
        <w:gridCol w:w="3411"/>
      </w:tblGrid>
      <w:tr w:rsidR="00CA3FFD" w:rsidTr="00CA3FFD">
        <w:trPr>
          <w:trHeight w:val="180"/>
        </w:trPr>
        <w:tc>
          <w:tcPr>
            <w:tcW w:w="6477" w:type="dxa"/>
            <w:tcBorders>
              <w:right w:val="single" w:sz="4" w:space="0" w:color="auto"/>
            </w:tcBorders>
            <w:shd w:val="clear" w:color="auto" w:fill="E5B8B7" w:themeFill="accent2" w:themeFillTint="66"/>
          </w:tcPr>
          <w:p w:rsidR="0077410E" w:rsidRDefault="0077410E" w:rsidP="0077410E">
            <w:pPr>
              <w:pStyle w:val="NoSpacing"/>
              <w:rPr>
                <w:sz w:val="28"/>
                <w:szCs w:val="28"/>
              </w:rPr>
            </w:pPr>
            <w:r>
              <w:rPr>
                <w:sz w:val="28"/>
                <w:szCs w:val="28"/>
              </w:rPr>
              <w:t>HOD DESK</w:t>
            </w:r>
          </w:p>
        </w:tc>
        <w:tc>
          <w:tcPr>
            <w:tcW w:w="3410" w:type="dxa"/>
            <w:tcBorders>
              <w:left w:val="single" w:sz="4" w:space="0" w:color="auto"/>
            </w:tcBorders>
            <w:shd w:val="clear" w:color="auto" w:fill="E5B8B7" w:themeFill="accent2" w:themeFillTint="66"/>
          </w:tcPr>
          <w:p w:rsidR="0077410E" w:rsidRPr="00301634" w:rsidRDefault="0077410E" w:rsidP="0077410E">
            <w:pPr>
              <w:pStyle w:val="NoSpacing"/>
              <w:rPr>
                <w:rFonts w:asciiTheme="majorHAnsi" w:hAnsiTheme="majorHAnsi"/>
                <w:sz w:val="24"/>
                <w:szCs w:val="24"/>
              </w:rPr>
            </w:pPr>
            <w:r w:rsidRPr="00301634">
              <w:rPr>
                <w:rFonts w:asciiTheme="majorHAnsi" w:hAnsiTheme="majorHAnsi"/>
                <w:sz w:val="24"/>
                <w:szCs w:val="24"/>
              </w:rPr>
              <w:t>INSIDE THE ISSUE</w:t>
            </w:r>
          </w:p>
        </w:tc>
      </w:tr>
      <w:tr w:rsidR="0077410E" w:rsidTr="00CA3FFD">
        <w:trPr>
          <w:trHeight w:val="2629"/>
        </w:trPr>
        <w:tc>
          <w:tcPr>
            <w:tcW w:w="6477" w:type="dxa"/>
            <w:tcBorders>
              <w:bottom w:val="single" w:sz="4" w:space="0" w:color="auto"/>
              <w:right w:val="single" w:sz="4" w:space="0" w:color="auto"/>
            </w:tcBorders>
            <w:shd w:val="clear" w:color="auto" w:fill="DBE5F1" w:themeFill="accent1" w:themeFillTint="33"/>
          </w:tcPr>
          <w:p w:rsidR="0077410E" w:rsidRPr="00301634" w:rsidRDefault="0077410E" w:rsidP="0077410E">
            <w:pPr>
              <w:pStyle w:val="NoSpacing"/>
              <w:rPr>
                <w:sz w:val="28"/>
                <w:szCs w:val="28"/>
              </w:rPr>
            </w:pPr>
            <w:r w:rsidRPr="00301634">
              <w:rPr>
                <w:sz w:val="28"/>
                <w:szCs w:val="28"/>
              </w:rPr>
              <w:t>I a</w:t>
            </w:r>
            <w:r w:rsidRPr="00301634">
              <w:rPr>
                <w:rFonts w:asciiTheme="majorHAnsi" w:hAnsiTheme="majorHAnsi"/>
              </w:rPr>
              <w:t>m very happy to bring out the first issue of the Departmental Magazine “MATHEmatica”. This magazine outlines various activities took place during the academic year 2017-18 and the achievements of faculty and students. It is great to find a considerable number of articles, poems and art that certainly prove that our staff and students are adequately equipped and possess necessary skill sets to express their talent. Sincerely congratulate the Chairman, Principal, and editorial team of the department for their unrelenting efforts in compiling this Magazine</w:t>
            </w:r>
            <w:r w:rsidRPr="00301634">
              <w:rPr>
                <w:rFonts w:asciiTheme="majorHAnsi" w:hAnsiTheme="majorHAnsi"/>
                <w:noProof/>
                <w:lang w:val="en-IN" w:eastAsia="en-IN"/>
              </w:rPr>
              <w:drawing>
                <wp:anchor distT="0" distB="0" distL="114300" distR="114300" simplePos="0" relativeHeight="251672576" behindDoc="0" locked="0" layoutInCell="1" allowOverlap="1">
                  <wp:simplePos x="933450" y="4467225"/>
                  <wp:positionH relativeFrom="margin">
                    <wp:align>left</wp:align>
                  </wp:positionH>
                  <wp:positionV relativeFrom="margin">
                    <wp:align>top</wp:align>
                  </wp:positionV>
                  <wp:extent cx="1828800" cy="1143000"/>
                  <wp:effectExtent l="19050" t="0" r="0" b="0"/>
                  <wp:wrapSquare wrapText="bothSides"/>
                  <wp:docPr id="47" name="Picture 4" descr="C:\Users\SAPTHAGIRI\Downloads\IMG_20180919_1139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PTHAGIRI\Downloads\IMG_20180919_113910 (1).jpg"/>
                          <pic:cNvPicPr>
                            <a:picLocks noChangeAspect="1" noChangeArrowheads="1"/>
                          </pic:cNvPicPr>
                        </pic:nvPicPr>
                        <pic:blipFill>
                          <a:blip r:embed="rId12" cstate="print"/>
                          <a:srcRect/>
                          <a:stretch>
                            <a:fillRect/>
                          </a:stretch>
                        </pic:blipFill>
                        <pic:spPr bwMode="auto">
                          <a:xfrm>
                            <a:off x="0" y="0"/>
                            <a:ext cx="1828800" cy="1143000"/>
                          </a:xfrm>
                          <a:prstGeom prst="rect">
                            <a:avLst/>
                          </a:prstGeom>
                          <a:noFill/>
                          <a:ln w="9525">
                            <a:noFill/>
                            <a:miter lim="800000"/>
                            <a:headEnd/>
                            <a:tailEnd/>
                          </a:ln>
                        </pic:spPr>
                      </pic:pic>
                    </a:graphicData>
                  </a:graphic>
                </wp:anchor>
              </w:drawing>
            </w:r>
            <w:r w:rsidRPr="00301634">
              <w:rPr>
                <w:rFonts w:asciiTheme="majorHAnsi" w:hAnsiTheme="majorHAnsi"/>
              </w:rPr>
              <w:t>.</w:t>
            </w:r>
          </w:p>
        </w:tc>
        <w:tc>
          <w:tcPr>
            <w:tcW w:w="3410" w:type="dxa"/>
            <w:tcBorders>
              <w:left w:val="single" w:sz="4" w:space="0" w:color="auto"/>
              <w:bottom w:val="single" w:sz="4" w:space="0" w:color="auto"/>
            </w:tcBorders>
            <w:shd w:val="clear" w:color="auto" w:fill="DBE5F1" w:themeFill="accent1" w:themeFillTint="33"/>
          </w:tcPr>
          <w:p w:rsidR="0077410E" w:rsidRPr="00301634" w:rsidRDefault="0077410E" w:rsidP="0077410E">
            <w:pPr>
              <w:pStyle w:val="ListParagraph"/>
              <w:numPr>
                <w:ilvl w:val="0"/>
                <w:numId w:val="4"/>
              </w:numPr>
              <w:jc w:val="both"/>
              <w:rPr>
                <w:rFonts w:asciiTheme="majorHAnsi" w:hAnsiTheme="majorHAnsi"/>
                <w:sz w:val="24"/>
                <w:szCs w:val="24"/>
              </w:rPr>
            </w:pPr>
            <w:r w:rsidRPr="00301634">
              <w:rPr>
                <w:rFonts w:asciiTheme="majorHAnsi" w:hAnsiTheme="majorHAnsi"/>
                <w:sz w:val="24"/>
                <w:szCs w:val="24"/>
              </w:rPr>
              <w:t>Vision Mission</w:t>
            </w:r>
          </w:p>
          <w:p w:rsidR="0077410E" w:rsidRPr="00301634" w:rsidRDefault="0077410E" w:rsidP="0077410E">
            <w:pPr>
              <w:pStyle w:val="ListParagraph"/>
              <w:jc w:val="both"/>
              <w:rPr>
                <w:rFonts w:asciiTheme="majorHAnsi" w:hAnsiTheme="majorHAnsi"/>
                <w:sz w:val="24"/>
                <w:szCs w:val="24"/>
              </w:rPr>
            </w:pPr>
          </w:p>
          <w:p w:rsidR="0077410E" w:rsidRPr="00301634" w:rsidRDefault="0077410E" w:rsidP="0077410E">
            <w:pPr>
              <w:pStyle w:val="ListParagraph"/>
              <w:numPr>
                <w:ilvl w:val="0"/>
                <w:numId w:val="4"/>
              </w:numPr>
              <w:jc w:val="both"/>
              <w:rPr>
                <w:rFonts w:asciiTheme="majorHAnsi" w:hAnsiTheme="majorHAnsi"/>
                <w:sz w:val="24"/>
                <w:szCs w:val="24"/>
              </w:rPr>
            </w:pPr>
            <w:r w:rsidRPr="00301634">
              <w:rPr>
                <w:rFonts w:asciiTheme="majorHAnsi" w:hAnsiTheme="majorHAnsi"/>
                <w:sz w:val="24"/>
                <w:szCs w:val="24"/>
              </w:rPr>
              <w:t>H.O.D’s Desk</w:t>
            </w:r>
          </w:p>
          <w:p w:rsidR="0077410E" w:rsidRPr="00301634" w:rsidRDefault="0077410E" w:rsidP="0077410E">
            <w:pPr>
              <w:jc w:val="both"/>
              <w:rPr>
                <w:rFonts w:asciiTheme="majorHAnsi" w:hAnsiTheme="majorHAnsi"/>
                <w:sz w:val="24"/>
                <w:szCs w:val="24"/>
              </w:rPr>
            </w:pPr>
          </w:p>
          <w:p w:rsidR="0077410E" w:rsidRPr="00301634" w:rsidRDefault="0077410E" w:rsidP="0077410E">
            <w:pPr>
              <w:pStyle w:val="ListParagraph"/>
              <w:numPr>
                <w:ilvl w:val="0"/>
                <w:numId w:val="4"/>
              </w:numPr>
              <w:jc w:val="both"/>
              <w:rPr>
                <w:rFonts w:asciiTheme="majorHAnsi" w:hAnsiTheme="majorHAnsi"/>
                <w:sz w:val="24"/>
                <w:szCs w:val="24"/>
              </w:rPr>
            </w:pPr>
            <w:r w:rsidRPr="00301634">
              <w:rPr>
                <w:rFonts w:asciiTheme="majorHAnsi" w:hAnsiTheme="majorHAnsi"/>
                <w:sz w:val="24"/>
                <w:szCs w:val="24"/>
              </w:rPr>
              <w:t>List of papers and publications</w:t>
            </w:r>
          </w:p>
          <w:p w:rsidR="0077410E" w:rsidRPr="00301634" w:rsidRDefault="0077410E" w:rsidP="0077410E">
            <w:pPr>
              <w:jc w:val="both"/>
              <w:rPr>
                <w:rFonts w:asciiTheme="majorHAnsi" w:hAnsiTheme="majorHAnsi"/>
                <w:sz w:val="24"/>
                <w:szCs w:val="24"/>
              </w:rPr>
            </w:pPr>
          </w:p>
          <w:p w:rsidR="0077410E" w:rsidRPr="00301634" w:rsidRDefault="0077410E" w:rsidP="0077410E">
            <w:pPr>
              <w:pStyle w:val="ListParagraph"/>
              <w:numPr>
                <w:ilvl w:val="0"/>
                <w:numId w:val="4"/>
              </w:numPr>
              <w:jc w:val="both"/>
              <w:rPr>
                <w:rFonts w:asciiTheme="majorHAnsi" w:hAnsiTheme="majorHAnsi"/>
                <w:sz w:val="24"/>
                <w:szCs w:val="24"/>
              </w:rPr>
            </w:pPr>
            <w:r w:rsidRPr="00301634">
              <w:rPr>
                <w:rFonts w:asciiTheme="majorHAnsi" w:hAnsiTheme="majorHAnsi"/>
                <w:sz w:val="24"/>
                <w:szCs w:val="24"/>
              </w:rPr>
              <w:t>Department Activities</w:t>
            </w:r>
          </w:p>
          <w:p w:rsidR="0077410E" w:rsidRPr="00301634" w:rsidRDefault="0077410E" w:rsidP="0077410E">
            <w:pPr>
              <w:rPr>
                <w:rFonts w:asciiTheme="majorHAnsi" w:hAnsiTheme="majorHAnsi"/>
                <w:sz w:val="24"/>
                <w:szCs w:val="24"/>
              </w:rPr>
            </w:pPr>
          </w:p>
          <w:p w:rsidR="0077410E" w:rsidRPr="00301634" w:rsidRDefault="0077410E" w:rsidP="0077410E">
            <w:pPr>
              <w:rPr>
                <w:rFonts w:asciiTheme="majorHAnsi" w:hAnsiTheme="majorHAnsi"/>
                <w:sz w:val="24"/>
                <w:szCs w:val="24"/>
              </w:rPr>
            </w:pPr>
          </w:p>
          <w:p w:rsidR="0077410E" w:rsidRPr="00301634" w:rsidRDefault="0077410E" w:rsidP="0077410E">
            <w:pPr>
              <w:rPr>
                <w:rFonts w:asciiTheme="majorHAnsi" w:hAnsiTheme="majorHAnsi"/>
                <w:sz w:val="24"/>
                <w:szCs w:val="24"/>
              </w:rPr>
            </w:pPr>
          </w:p>
          <w:p w:rsidR="0077410E" w:rsidRPr="00301634" w:rsidRDefault="0077410E" w:rsidP="0077410E">
            <w:pPr>
              <w:rPr>
                <w:rFonts w:asciiTheme="majorHAnsi" w:hAnsiTheme="majorHAnsi"/>
                <w:sz w:val="24"/>
                <w:szCs w:val="24"/>
              </w:rPr>
            </w:pPr>
          </w:p>
          <w:p w:rsidR="0077410E" w:rsidRPr="00301634" w:rsidRDefault="0077410E" w:rsidP="0077410E">
            <w:pPr>
              <w:pStyle w:val="NoSpacing"/>
              <w:rPr>
                <w:rFonts w:asciiTheme="majorHAnsi" w:hAnsiTheme="majorHAnsi"/>
                <w:sz w:val="24"/>
                <w:szCs w:val="24"/>
              </w:rPr>
            </w:pPr>
          </w:p>
        </w:tc>
      </w:tr>
      <w:tr w:rsidR="0077410E" w:rsidTr="00CA3FFD">
        <w:trPr>
          <w:trHeight w:val="1890"/>
        </w:trPr>
        <w:tc>
          <w:tcPr>
            <w:tcW w:w="9888" w:type="dxa"/>
            <w:gridSpan w:val="2"/>
            <w:tcBorders>
              <w:top w:val="single" w:sz="4" w:space="0" w:color="auto"/>
            </w:tcBorders>
            <w:shd w:val="clear" w:color="auto" w:fill="DBE5F1" w:themeFill="accent1" w:themeFillTint="33"/>
          </w:tcPr>
          <w:p w:rsidR="0077410E" w:rsidRDefault="0077410E" w:rsidP="0077410E">
            <w:pPr>
              <w:pStyle w:val="NoSpacing"/>
              <w:rPr>
                <w:sz w:val="28"/>
                <w:szCs w:val="28"/>
              </w:rPr>
            </w:pPr>
          </w:p>
          <w:p w:rsidR="0077410E" w:rsidRPr="000B2103" w:rsidRDefault="0077410E" w:rsidP="0077410E">
            <w:pPr>
              <w:jc w:val="both"/>
              <w:rPr>
                <w:rFonts w:ascii="Times New Roman" w:hAnsi="Times New Roman"/>
                <w:b/>
                <w:sz w:val="28"/>
                <w:szCs w:val="28"/>
                <w:u w:val="single"/>
              </w:rPr>
            </w:pPr>
            <w:r w:rsidRPr="000B2103">
              <w:rPr>
                <w:rFonts w:ascii="Times New Roman" w:hAnsi="Times New Roman"/>
                <w:b/>
                <w:sz w:val="28"/>
                <w:szCs w:val="28"/>
                <w:u w:val="single"/>
              </w:rPr>
              <w:t>Invited Talks and Guest Lectures</w:t>
            </w:r>
          </w:p>
          <w:p w:rsidR="0077410E" w:rsidRDefault="0077410E" w:rsidP="00C04552">
            <w:pPr>
              <w:rPr>
                <w:rFonts w:ascii="Lucida Calligraphy" w:hAnsi="Lucida Calligraphy" w:cs="Times New Roman"/>
                <w:sz w:val="24"/>
                <w:szCs w:val="24"/>
              </w:rPr>
            </w:pPr>
            <w:r>
              <w:rPr>
                <w:rFonts w:ascii="Times New Roman" w:hAnsi="Times New Roman"/>
                <w:sz w:val="28"/>
                <w:szCs w:val="28"/>
              </w:rPr>
              <w:t xml:space="preserve">One Day Guest Lecture on was conducted on </w:t>
            </w:r>
            <w:r w:rsidRPr="00E5526D">
              <w:rPr>
                <w:rFonts w:ascii="Lucida Calligraphy" w:hAnsi="Lucida Calligraphy" w:cs="Times New Roman"/>
                <w:b/>
                <w:sz w:val="24"/>
                <w:szCs w:val="24"/>
              </w:rPr>
              <w:t>“ROLE OF MATHEMATICS IN ENGINEERING”</w:t>
            </w:r>
            <w:r>
              <w:rPr>
                <w:rFonts w:ascii="Lucida Calligraphy" w:hAnsi="Lucida Calligraphy" w:cs="Times New Roman"/>
                <w:b/>
                <w:sz w:val="24"/>
                <w:szCs w:val="24"/>
              </w:rPr>
              <w:t xml:space="preserve"> </w:t>
            </w:r>
            <w:r>
              <w:rPr>
                <w:rFonts w:ascii="Times New Roman" w:hAnsi="Times New Roman" w:cs="Times New Roman"/>
                <w:sz w:val="24"/>
                <w:szCs w:val="24"/>
              </w:rPr>
              <w:t>for Firs</w:t>
            </w:r>
            <w:r w:rsidRPr="00B11C66">
              <w:rPr>
                <w:rFonts w:ascii="Times New Roman" w:hAnsi="Times New Roman" w:cs="Times New Roman"/>
                <w:sz w:val="24"/>
                <w:szCs w:val="24"/>
              </w:rPr>
              <w:t>t Semester Students on</w:t>
            </w:r>
            <w:r w:rsidRPr="00B11C66">
              <w:rPr>
                <w:rFonts w:ascii="Lucida Calligraphy" w:hAnsi="Lucida Calligraphy" w:cs="Times New Roman"/>
                <w:b/>
                <w:sz w:val="24"/>
                <w:szCs w:val="24"/>
              </w:rPr>
              <w:t xml:space="preserve"> </w:t>
            </w:r>
            <w:r w:rsidRPr="00B11C66">
              <w:rPr>
                <w:rFonts w:ascii="Times New Roman" w:hAnsi="Times New Roman" w:cs="Times New Roman"/>
                <w:b/>
                <w:sz w:val="24"/>
                <w:szCs w:val="24"/>
              </w:rPr>
              <w:t>27</w:t>
            </w:r>
            <w:r>
              <w:rPr>
                <w:rFonts w:ascii="Times New Roman" w:hAnsi="Times New Roman" w:cs="Times New Roman"/>
                <w:b/>
                <w:sz w:val="24"/>
                <w:szCs w:val="24"/>
              </w:rPr>
              <w:t xml:space="preserve"> </w:t>
            </w:r>
            <w:r w:rsidRPr="00B11C66">
              <w:rPr>
                <w:rFonts w:ascii="Times New Roman" w:hAnsi="Times New Roman" w:cs="Times New Roman"/>
                <w:b/>
                <w:sz w:val="24"/>
                <w:szCs w:val="24"/>
              </w:rPr>
              <w:t>Feb</w:t>
            </w:r>
            <w:r>
              <w:rPr>
                <w:rFonts w:ascii="Times New Roman" w:hAnsi="Times New Roman" w:cs="Times New Roman"/>
                <w:b/>
                <w:sz w:val="24"/>
                <w:szCs w:val="24"/>
              </w:rPr>
              <w:t xml:space="preserve"> </w:t>
            </w:r>
            <w:r w:rsidRPr="00B11C66">
              <w:rPr>
                <w:rFonts w:ascii="Times New Roman" w:hAnsi="Times New Roman" w:cs="Times New Roman"/>
                <w:b/>
                <w:sz w:val="24"/>
                <w:szCs w:val="24"/>
              </w:rPr>
              <w:t>2018</w:t>
            </w:r>
            <w:r w:rsidRPr="00B11C66">
              <w:rPr>
                <w:rFonts w:ascii="Times New Roman" w:hAnsi="Times New Roman" w:cs="Times New Roman"/>
                <w:sz w:val="24"/>
                <w:szCs w:val="24"/>
              </w:rPr>
              <w:t xml:space="preserve"> by</w:t>
            </w:r>
          </w:p>
          <w:p w:rsidR="0077410E" w:rsidRPr="000B2103" w:rsidRDefault="0077410E" w:rsidP="00C04552">
            <w:pPr>
              <w:rPr>
                <w:rFonts w:ascii="Lucida Calligraphy" w:hAnsi="Lucida Calligraphy" w:cs="Times New Roman"/>
                <w:sz w:val="24"/>
                <w:szCs w:val="24"/>
              </w:rPr>
            </w:pPr>
            <w:r w:rsidRPr="00E5526D">
              <w:rPr>
                <w:rFonts w:ascii="Imprint MT Shadow" w:hAnsi="Imprint MT Shadow" w:cs="Times New Roman"/>
                <w:b/>
                <w:sz w:val="24"/>
                <w:szCs w:val="24"/>
              </w:rPr>
              <w:t>Dr.</w:t>
            </w:r>
            <w:r>
              <w:rPr>
                <w:rFonts w:ascii="Imprint MT Shadow" w:hAnsi="Imprint MT Shadow" w:cs="Times New Roman"/>
                <w:b/>
                <w:sz w:val="24"/>
                <w:szCs w:val="24"/>
              </w:rPr>
              <w:t xml:space="preserve"> </w:t>
            </w:r>
            <w:r w:rsidRPr="00E5526D">
              <w:rPr>
                <w:rFonts w:ascii="Imprint MT Shadow" w:hAnsi="Imprint MT Shadow" w:cs="Times New Roman"/>
                <w:b/>
                <w:sz w:val="24"/>
                <w:szCs w:val="24"/>
              </w:rPr>
              <w:t>M.</w:t>
            </w:r>
            <w:r>
              <w:rPr>
                <w:rFonts w:ascii="Imprint MT Shadow" w:hAnsi="Imprint MT Shadow" w:cs="Times New Roman"/>
                <w:b/>
                <w:sz w:val="24"/>
                <w:szCs w:val="24"/>
              </w:rPr>
              <w:t xml:space="preserve"> </w:t>
            </w:r>
            <w:r w:rsidRPr="00E5526D">
              <w:rPr>
                <w:rFonts w:ascii="Imprint MT Shadow" w:hAnsi="Imprint MT Shadow" w:cs="Times New Roman"/>
                <w:b/>
                <w:sz w:val="24"/>
                <w:szCs w:val="24"/>
              </w:rPr>
              <w:t xml:space="preserve">SANKAR </w:t>
            </w:r>
            <w:r>
              <w:rPr>
                <w:rFonts w:ascii="Imprint MT Shadow" w:hAnsi="Imprint MT Shadow" w:cs="Times New Roman"/>
                <w:b/>
                <w:sz w:val="24"/>
                <w:szCs w:val="24"/>
              </w:rPr>
              <w:t>Professor</w:t>
            </w:r>
            <w:r w:rsidRPr="00B11C66">
              <w:rPr>
                <w:rFonts w:ascii="Times New Roman" w:hAnsi="Times New Roman" w:cs="Times New Roman"/>
                <w:sz w:val="24"/>
                <w:szCs w:val="24"/>
              </w:rPr>
              <w:t>, Department of Mathematics,</w:t>
            </w:r>
            <w:r w:rsidRPr="00B11C66">
              <w:rPr>
                <w:rFonts w:ascii="Times New Roman" w:hAnsi="Times New Roman" w:cs="Times New Roman"/>
                <w:b/>
                <w:sz w:val="24"/>
                <w:szCs w:val="24"/>
              </w:rPr>
              <w:t xml:space="preserve"> </w:t>
            </w:r>
            <w:r w:rsidRPr="00B11C66">
              <w:rPr>
                <w:rFonts w:ascii="Times New Roman" w:hAnsi="Times New Roman" w:cs="Times New Roman"/>
                <w:sz w:val="24"/>
                <w:szCs w:val="24"/>
              </w:rPr>
              <w:t>School of Engineering, Presidency University</w:t>
            </w:r>
            <w:r>
              <w:rPr>
                <w:rFonts w:ascii="Times New Roman" w:hAnsi="Times New Roman" w:cs="Times New Roman"/>
                <w:sz w:val="24"/>
                <w:szCs w:val="24"/>
              </w:rPr>
              <w:t>.</w:t>
            </w:r>
          </w:p>
          <w:p w:rsidR="0077410E" w:rsidRPr="0077410E" w:rsidRDefault="0077410E" w:rsidP="0077410E">
            <w:pPr>
              <w:jc w:val="center"/>
              <w:rPr>
                <w:rFonts w:ascii="Times New Roman" w:hAnsi="Times New Roman" w:cs="Times New Roman"/>
                <w:b/>
                <w:sz w:val="28"/>
              </w:rPr>
            </w:pPr>
            <w:r w:rsidRPr="000B2103">
              <w:rPr>
                <w:rFonts w:ascii="Times New Roman" w:hAnsi="Times New Roman" w:cs="Times New Roman"/>
                <w:b/>
                <w:noProof/>
                <w:sz w:val="28"/>
                <w:lang w:val="en-IN" w:eastAsia="en-IN"/>
              </w:rPr>
              <w:drawing>
                <wp:inline distT="0" distB="0" distL="0" distR="0">
                  <wp:extent cx="4552950" cy="1990725"/>
                  <wp:effectExtent l="114300" t="76200" r="114300" b="85725"/>
                  <wp:docPr id="48" name="Picture 1" descr="C:\Users\SAPTHAGIRI\Downloads\IMG-20180228-WA0013.jpg"/>
                  <wp:cNvGraphicFramePr/>
                  <a:graphic xmlns:a="http://schemas.openxmlformats.org/drawingml/2006/main">
                    <a:graphicData uri="http://schemas.openxmlformats.org/drawingml/2006/picture">
                      <pic:pic xmlns:pic="http://schemas.openxmlformats.org/drawingml/2006/picture">
                        <pic:nvPicPr>
                          <pic:cNvPr id="4" name="Content Placeholder 3" descr="C:\Users\SAPTHAGIRI\Downloads\IMG-20180228-WA0013.jpg"/>
                          <pic:cNvPicPr>
                            <a:picLocks noGrp="1"/>
                          </pic:cNvPicPr>
                        </pic:nvPicPr>
                        <pic:blipFill>
                          <a:blip r:embed="rId13"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570490" cy="199839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77410E" w:rsidRDefault="0077410E" w:rsidP="0077410E">
            <w:pPr>
              <w:pStyle w:val="NoSpacing"/>
              <w:rPr>
                <w:sz w:val="28"/>
                <w:szCs w:val="28"/>
              </w:rPr>
            </w:pPr>
          </w:p>
          <w:p w:rsidR="0077410E" w:rsidRPr="0077410E" w:rsidRDefault="0077410E" w:rsidP="0077410E">
            <w:pPr>
              <w:pStyle w:val="NoSpacing"/>
              <w:rPr>
                <w:rFonts w:asciiTheme="majorHAnsi" w:hAnsiTheme="majorHAnsi"/>
                <w:b/>
                <w:sz w:val="28"/>
                <w:szCs w:val="28"/>
                <w:u w:val="single"/>
              </w:rPr>
            </w:pPr>
          </w:p>
          <w:p w:rsidR="0077410E" w:rsidRPr="0077410E" w:rsidRDefault="0077410E" w:rsidP="0077410E">
            <w:pPr>
              <w:pStyle w:val="NoSpacing"/>
              <w:rPr>
                <w:rFonts w:asciiTheme="majorHAnsi" w:hAnsiTheme="majorHAnsi"/>
                <w:b/>
                <w:sz w:val="28"/>
                <w:szCs w:val="28"/>
                <w:u w:val="single"/>
              </w:rPr>
            </w:pPr>
            <w:r w:rsidRPr="0077410E">
              <w:rPr>
                <w:rFonts w:asciiTheme="majorHAnsi" w:hAnsiTheme="majorHAnsi"/>
                <w:b/>
                <w:sz w:val="28"/>
                <w:szCs w:val="28"/>
                <w:u w:val="single"/>
              </w:rPr>
              <w:t>Paper Published in International/National Journals</w:t>
            </w:r>
          </w:p>
          <w:p w:rsidR="0077410E" w:rsidRDefault="0077410E" w:rsidP="0077410E">
            <w:pPr>
              <w:pStyle w:val="NoSpacing"/>
              <w:rPr>
                <w:sz w:val="28"/>
                <w:szCs w:val="28"/>
              </w:rPr>
            </w:pPr>
          </w:p>
          <w:p w:rsidR="0077410E" w:rsidRPr="0077410E" w:rsidRDefault="0077410E" w:rsidP="0077410E">
            <w:pPr>
              <w:pStyle w:val="ListParagraph"/>
              <w:numPr>
                <w:ilvl w:val="0"/>
                <w:numId w:val="5"/>
              </w:numPr>
              <w:rPr>
                <w:rFonts w:asciiTheme="majorHAnsi" w:hAnsiTheme="majorHAnsi" w:cs="Times New Roman"/>
              </w:rPr>
            </w:pPr>
            <w:r w:rsidRPr="0077410E">
              <w:rPr>
                <w:rFonts w:asciiTheme="majorHAnsi" w:hAnsiTheme="majorHAnsi" w:cs="Times New Roman"/>
              </w:rPr>
              <w:t>Dr.Pushpa B V published a paper entitled “</w:t>
            </w:r>
            <w:r w:rsidRPr="0077410E">
              <w:rPr>
                <w:rFonts w:asciiTheme="majorHAnsi" w:hAnsiTheme="majorHAnsi" w:cs="Times New Roman"/>
                <w:b/>
              </w:rPr>
              <w:t>Numerical study of double-diffusive  convection in a vertical annular enclosure with a baffle</w:t>
            </w:r>
            <w:r w:rsidRPr="0077410E">
              <w:rPr>
                <w:rFonts w:asciiTheme="majorHAnsi" w:hAnsiTheme="majorHAnsi" w:cs="Times New Roman"/>
              </w:rPr>
              <w:t xml:space="preserve">” in the </w:t>
            </w:r>
          </w:p>
          <w:p w:rsidR="0077410E" w:rsidRPr="0077410E" w:rsidRDefault="0077410E" w:rsidP="0077410E">
            <w:pPr>
              <w:pStyle w:val="ListParagraph"/>
              <w:ind w:left="765"/>
              <w:rPr>
                <w:rFonts w:asciiTheme="majorHAnsi" w:hAnsiTheme="majorHAnsi" w:cs="Times New Roman"/>
              </w:rPr>
            </w:pPr>
            <w:r w:rsidRPr="0077410E">
              <w:rPr>
                <w:rFonts w:asciiTheme="majorHAnsi" w:hAnsiTheme="majorHAnsi" w:cs="Times New Roman"/>
              </w:rPr>
              <w:t>Journal of Physics: Conference Series, 908 (2017) IOP Science.</w:t>
            </w:r>
          </w:p>
          <w:p w:rsidR="0077410E" w:rsidRPr="0077410E" w:rsidRDefault="0077410E" w:rsidP="0077410E">
            <w:pPr>
              <w:pStyle w:val="ListParagraph"/>
              <w:ind w:left="765"/>
              <w:rPr>
                <w:rFonts w:asciiTheme="majorHAnsi" w:hAnsiTheme="majorHAnsi" w:cs="Times New Roman"/>
                <w:sz w:val="28"/>
                <w:szCs w:val="28"/>
              </w:rPr>
            </w:pPr>
          </w:p>
          <w:p w:rsidR="0077410E" w:rsidRPr="0077410E" w:rsidRDefault="0077410E" w:rsidP="0077410E">
            <w:pPr>
              <w:pStyle w:val="NoSpacing"/>
              <w:spacing w:line="312" w:lineRule="auto"/>
              <w:jc w:val="both"/>
              <w:rPr>
                <w:rFonts w:asciiTheme="majorHAnsi" w:hAnsiTheme="majorHAnsi"/>
                <w:b/>
                <w:sz w:val="28"/>
                <w:szCs w:val="28"/>
                <w:u w:val="single"/>
              </w:rPr>
            </w:pPr>
            <w:r w:rsidRPr="0077410E">
              <w:rPr>
                <w:rFonts w:asciiTheme="majorHAnsi" w:hAnsiTheme="majorHAnsi"/>
                <w:b/>
                <w:sz w:val="28"/>
                <w:szCs w:val="28"/>
                <w:u w:val="single"/>
              </w:rPr>
              <w:t>Workshops/seminars attended by faculty</w:t>
            </w:r>
          </w:p>
          <w:p w:rsidR="0077410E" w:rsidRPr="00DE3EFE" w:rsidRDefault="0077410E" w:rsidP="0077410E">
            <w:pPr>
              <w:pStyle w:val="ListParagraph"/>
              <w:rPr>
                <w:rFonts w:ascii="Times New Roman" w:hAnsi="Times New Roman" w:cs="Times New Roman"/>
              </w:rPr>
            </w:pPr>
          </w:p>
          <w:p w:rsidR="0077410E" w:rsidRPr="0077410E" w:rsidRDefault="0077410E" w:rsidP="0077410E">
            <w:pPr>
              <w:numPr>
                <w:ilvl w:val="0"/>
                <w:numId w:val="6"/>
              </w:numPr>
              <w:spacing w:after="240"/>
              <w:jc w:val="both"/>
              <w:rPr>
                <w:rFonts w:asciiTheme="majorHAnsi" w:hAnsiTheme="majorHAnsi" w:cs="Times New Roman"/>
              </w:rPr>
            </w:pPr>
            <w:r w:rsidRPr="0077410E">
              <w:rPr>
                <w:rFonts w:asciiTheme="majorHAnsi" w:hAnsiTheme="majorHAnsi" w:cs="Times New Roman"/>
              </w:rPr>
              <w:t>Dr.Pushpa B V attended one day Faculty Development Program on “Vedic Science and education” at PES university, Bengaluru on 26/07/2018.</w:t>
            </w:r>
          </w:p>
          <w:p w:rsidR="0077410E" w:rsidRPr="0077410E" w:rsidRDefault="0077410E" w:rsidP="0077410E">
            <w:pPr>
              <w:numPr>
                <w:ilvl w:val="0"/>
                <w:numId w:val="6"/>
              </w:numPr>
              <w:spacing w:after="240"/>
              <w:jc w:val="both"/>
              <w:rPr>
                <w:rFonts w:asciiTheme="majorHAnsi" w:hAnsiTheme="majorHAnsi" w:cs="Times New Roman"/>
              </w:rPr>
            </w:pPr>
            <w:r w:rsidRPr="0077410E">
              <w:rPr>
                <w:rFonts w:asciiTheme="majorHAnsi" w:hAnsiTheme="majorHAnsi" w:cs="Times New Roman"/>
              </w:rPr>
              <w:t>Dr.Pushpa B V attended three days Faculty Development Program on “Teacher Empowerment” at Sapthagiri College of Engineering during 23</w:t>
            </w:r>
            <w:r w:rsidRPr="0077410E">
              <w:rPr>
                <w:rFonts w:asciiTheme="majorHAnsi" w:hAnsiTheme="majorHAnsi" w:cs="Times New Roman"/>
                <w:vertAlign w:val="superscript"/>
              </w:rPr>
              <w:t>rd</w:t>
            </w:r>
            <w:r w:rsidRPr="0077410E">
              <w:rPr>
                <w:rFonts w:asciiTheme="majorHAnsi" w:hAnsiTheme="majorHAnsi" w:cs="Times New Roman"/>
              </w:rPr>
              <w:t xml:space="preserve"> to 25</w:t>
            </w:r>
            <w:r w:rsidRPr="0077410E">
              <w:rPr>
                <w:rFonts w:asciiTheme="majorHAnsi" w:hAnsiTheme="majorHAnsi" w:cs="Times New Roman"/>
                <w:vertAlign w:val="superscript"/>
              </w:rPr>
              <w:t>th</w:t>
            </w:r>
            <w:r w:rsidRPr="0077410E">
              <w:rPr>
                <w:rFonts w:asciiTheme="majorHAnsi" w:hAnsiTheme="majorHAnsi" w:cs="Times New Roman"/>
              </w:rPr>
              <w:t xml:space="preserve"> July 2018.</w:t>
            </w:r>
          </w:p>
          <w:p w:rsidR="0077410E" w:rsidRPr="0077410E" w:rsidRDefault="0077410E" w:rsidP="0077410E">
            <w:pPr>
              <w:numPr>
                <w:ilvl w:val="0"/>
                <w:numId w:val="6"/>
              </w:numPr>
              <w:spacing w:after="240"/>
              <w:jc w:val="both"/>
              <w:rPr>
                <w:rFonts w:asciiTheme="majorHAnsi" w:hAnsiTheme="majorHAnsi" w:cs="Times New Roman"/>
              </w:rPr>
            </w:pPr>
            <w:r w:rsidRPr="0077410E">
              <w:rPr>
                <w:rFonts w:asciiTheme="majorHAnsi" w:hAnsiTheme="majorHAnsi" w:cs="Times New Roman"/>
              </w:rPr>
              <w:t xml:space="preserve">Dr.Pushpa B V attended one day workshop on “Role of Ratings, Rankings and Accreditation in Creating Institutions of Eminence and excellence” at PES University, Bangalore on 21/07/2018 organized by BITES (Board for IT Education standards).   </w:t>
            </w:r>
          </w:p>
          <w:p w:rsidR="0077410E" w:rsidRPr="0077410E" w:rsidRDefault="0077410E" w:rsidP="0077410E">
            <w:pPr>
              <w:numPr>
                <w:ilvl w:val="0"/>
                <w:numId w:val="6"/>
              </w:numPr>
              <w:spacing w:after="240"/>
              <w:jc w:val="both"/>
              <w:rPr>
                <w:rFonts w:asciiTheme="majorHAnsi" w:hAnsiTheme="majorHAnsi" w:cs="Times New Roman"/>
              </w:rPr>
            </w:pPr>
            <w:r w:rsidRPr="0077410E">
              <w:rPr>
                <w:rFonts w:asciiTheme="majorHAnsi" w:hAnsiTheme="majorHAnsi" w:cs="Times New Roman"/>
              </w:rPr>
              <w:t>Dr.Pushpa B V attended one day workshop on “New Model Curriculum for First Year CBCS Detailed syllabus (2018-19) as per OBE format” at BIT, Bangalore on 8/5/2018 organized by VTU, Belagavi.</w:t>
            </w:r>
          </w:p>
          <w:p w:rsidR="0077410E" w:rsidRDefault="0077410E" w:rsidP="0077410E">
            <w:pPr>
              <w:pStyle w:val="ListParagraph"/>
              <w:ind w:left="765"/>
              <w:rPr>
                <w:rFonts w:ascii="Times New Roman" w:hAnsi="Times New Roman" w:cs="Times New Roman"/>
              </w:rPr>
            </w:pPr>
          </w:p>
          <w:p w:rsidR="0077410E" w:rsidRPr="00DE3EFE" w:rsidRDefault="0077410E" w:rsidP="0077410E">
            <w:pPr>
              <w:pStyle w:val="ListParagraph"/>
              <w:ind w:left="765"/>
              <w:rPr>
                <w:rFonts w:ascii="Times New Roman" w:hAnsi="Times New Roman" w:cs="Times New Roman"/>
              </w:rPr>
            </w:pPr>
          </w:p>
          <w:p w:rsidR="0077410E" w:rsidRDefault="0077410E" w:rsidP="0077410E">
            <w:pPr>
              <w:pStyle w:val="NoSpacing"/>
              <w:tabs>
                <w:tab w:val="left" w:pos="4170"/>
              </w:tabs>
              <w:rPr>
                <w:noProof/>
                <w:sz w:val="28"/>
                <w:szCs w:val="28"/>
              </w:rPr>
            </w:pPr>
          </w:p>
        </w:tc>
      </w:tr>
    </w:tbl>
    <w:p w:rsidR="001F29F8" w:rsidRDefault="001F29F8" w:rsidP="001F29F8">
      <w:pPr>
        <w:pStyle w:val="NoSpacing"/>
        <w:tabs>
          <w:tab w:val="left" w:pos="1005"/>
        </w:tabs>
        <w:rPr>
          <w:sz w:val="28"/>
          <w:szCs w:val="28"/>
        </w:rPr>
      </w:pPr>
    </w:p>
    <w:p w:rsidR="001F29F8" w:rsidRDefault="001F29F8" w:rsidP="001F29F8">
      <w:pPr>
        <w:pStyle w:val="NoSpacing"/>
        <w:tabs>
          <w:tab w:val="left" w:pos="1005"/>
        </w:tabs>
        <w:rPr>
          <w:sz w:val="28"/>
          <w:szCs w:val="28"/>
        </w:rPr>
      </w:pPr>
    </w:p>
    <w:p w:rsidR="001F29F8" w:rsidRDefault="001F29F8" w:rsidP="001F29F8">
      <w:pPr>
        <w:pStyle w:val="NoSpacing"/>
        <w:tabs>
          <w:tab w:val="left" w:pos="1005"/>
        </w:tabs>
        <w:rPr>
          <w:sz w:val="28"/>
          <w:szCs w:val="28"/>
        </w:rPr>
      </w:pPr>
    </w:p>
    <w:p w:rsidR="00C76558" w:rsidRDefault="00C76558" w:rsidP="00AA3216">
      <w:pPr>
        <w:pStyle w:val="NoSpacing"/>
        <w:rPr>
          <w:sz w:val="28"/>
          <w:szCs w:val="28"/>
        </w:rPr>
      </w:pPr>
    </w:p>
    <w:p w:rsidR="00C76558" w:rsidRPr="00AA3216" w:rsidRDefault="00C76558" w:rsidP="00AA3216">
      <w:pPr>
        <w:pStyle w:val="NoSpacing"/>
        <w:rPr>
          <w:sz w:val="28"/>
          <w:szCs w:val="28"/>
        </w:rPr>
      </w:pPr>
    </w:p>
    <w:sectPr w:rsidR="00C76558" w:rsidRPr="00AA3216" w:rsidSect="00097E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unga">
    <w:panose1 w:val="020B0502040204020203"/>
    <w:charset w:val="01"/>
    <w:family w:val="roman"/>
    <w:notTrueType/>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1"/>
    <w:family w:val="roman"/>
    <w:notTrueType/>
    <w:pitch w:val="variable"/>
    <w:sig w:usb0="00000000" w:usb1="00000000" w:usb2="00000000" w:usb3="00000000" w:csb0="00000000" w:csb1="00000000"/>
  </w:font>
  <w:font w:name="Colonna MT">
    <w:panose1 w:val="04020805060202030203"/>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2E76"/>
    <w:multiLevelType w:val="hybridMultilevel"/>
    <w:tmpl w:val="201E96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112DA5"/>
    <w:multiLevelType w:val="hybridMultilevel"/>
    <w:tmpl w:val="4CC8EDD6"/>
    <w:lvl w:ilvl="0" w:tplc="BCBCE9D6">
      <w:start w:val="1"/>
      <w:numFmt w:val="decimal"/>
      <w:lvlText w:val="%1."/>
      <w:lvlJc w:val="left"/>
      <w:pPr>
        <w:ind w:left="765" w:hanging="360"/>
      </w:pPr>
      <w:rPr>
        <w:rFonts w:hint="default"/>
        <w:b/>
        <w:color w:val="222222"/>
        <w:sz w:val="28"/>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nsid w:val="40A41C9F"/>
    <w:multiLevelType w:val="hybridMultilevel"/>
    <w:tmpl w:val="5CB2A44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D283534"/>
    <w:multiLevelType w:val="hybridMultilevel"/>
    <w:tmpl w:val="742E9F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70618A"/>
    <w:multiLevelType w:val="hybridMultilevel"/>
    <w:tmpl w:val="46E2A1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D8A7CE7"/>
    <w:multiLevelType w:val="hybridMultilevel"/>
    <w:tmpl w:val="E6468C78"/>
    <w:lvl w:ilvl="0" w:tplc="0409000F">
      <w:start w:val="1"/>
      <w:numFmt w:val="decimal"/>
      <w:lvlText w:val="%1."/>
      <w:lvlJc w:val="left"/>
      <w:pPr>
        <w:tabs>
          <w:tab w:val="num" w:pos="720"/>
        </w:tabs>
        <w:ind w:left="720" w:hanging="360"/>
      </w:pPr>
      <w:rPr>
        <w:rFonts w:hint="default"/>
      </w:rPr>
    </w:lvl>
    <w:lvl w:ilvl="1" w:tplc="B7408BDA">
      <w:start w:val="13"/>
      <w:numFmt w:val="bullet"/>
      <w:lvlText w:val=""/>
      <w:lvlJc w:val="left"/>
      <w:pPr>
        <w:tabs>
          <w:tab w:val="num" w:pos="1440"/>
        </w:tabs>
        <w:ind w:left="1440" w:hanging="360"/>
      </w:pPr>
      <w:rPr>
        <w:rFonts w:ascii="Symbol" w:eastAsia="Times New Roman" w:hAnsi="Symbol" w:cs="Tunga"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AA3216"/>
    <w:rsid w:val="00097EC8"/>
    <w:rsid w:val="000C7BEF"/>
    <w:rsid w:val="000E2916"/>
    <w:rsid w:val="00116E60"/>
    <w:rsid w:val="001F29F8"/>
    <w:rsid w:val="00301634"/>
    <w:rsid w:val="00376F13"/>
    <w:rsid w:val="003E19FE"/>
    <w:rsid w:val="004D56A1"/>
    <w:rsid w:val="005D3ACB"/>
    <w:rsid w:val="006A4B1B"/>
    <w:rsid w:val="0077410E"/>
    <w:rsid w:val="008623AB"/>
    <w:rsid w:val="00900FA5"/>
    <w:rsid w:val="00A12CB1"/>
    <w:rsid w:val="00AA3216"/>
    <w:rsid w:val="00B03DAE"/>
    <w:rsid w:val="00C04552"/>
    <w:rsid w:val="00C76558"/>
    <w:rsid w:val="00CA3FFD"/>
    <w:rsid w:val="00E94E8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E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3216"/>
    <w:pPr>
      <w:spacing w:after="0" w:line="240" w:lineRule="auto"/>
    </w:pPr>
  </w:style>
  <w:style w:type="paragraph" w:styleId="BalloonText">
    <w:name w:val="Balloon Text"/>
    <w:basedOn w:val="Normal"/>
    <w:link w:val="BalloonTextChar"/>
    <w:uiPriority w:val="99"/>
    <w:semiHidden/>
    <w:unhideWhenUsed/>
    <w:rsid w:val="00AA32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216"/>
    <w:rPr>
      <w:rFonts w:ascii="Tahoma" w:hAnsi="Tahoma" w:cs="Tahoma"/>
      <w:sz w:val="16"/>
      <w:szCs w:val="16"/>
    </w:rPr>
  </w:style>
  <w:style w:type="table" w:styleId="TableGrid">
    <w:name w:val="Table Grid"/>
    <w:basedOn w:val="TableNormal"/>
    <w:uiPriority w:val="59"/>
    <w:rsid w:val="003E19F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0E291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2916"/>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0E2916"/>
    <w:rPr>
      <w:i/>
      <w:iCs/>
      <w:color w:val="808080" w:themeColor="text1" w:themeTint="7F"/>
    </w:rPr>
  </w:style>
  <w:style w:type="paragraph" w:styleId="ListParagraph">
    <w:name w:val="List Paragraph"/>
    <w:basedOn w:val="Normal"/>
    <w:uiPriority w:val="34"/>
    <w:qFormat/>
    <w:rsid w:val="003016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55907-401E-4ABC-B165-297A98C75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Ashwin</cp:lastModifiedBy>
  <cp:revision>2</cp:revision>
  <dcterms:created xsi:type="dcterms:W3CDTF">2020-01-16T15:41:00Z</dcterms:created>
  <dcterms:modified xsi:type="dcterms:W3CDTF">2020-01-16T15:41:00Z</dcterms:modified>
</cp:coreProperties>
</file>