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673" w:rsidRDefault="00510673" w:rsidP="00510673">
      <w:pPr>
        <w:spacing w:line="237" w:lineRule="auto"/>
        <w:ind w:right="240"/>
        <w:rPr>
          <w:b/>
          <w:sz w:val="28"/>
        </w:rPr>
      </w:pPr>
      <w:r>
        <w:rPr>
          <w:b/>
          <w:sz w:val="28"/>
        </w:rPr>
        <w:t>1.3.2 Average percentage of courses that include experiential learning through project work/field work/internship during last five years</w:t>
      </w:r>
    </w:p>
    <w:p w:rsidR="00510673" w:rsidRDefault="00510673" w:rsidP="00510673">
      <w:pPr>
        <w:spacing w:line="253" w:lineRule="exact"/>
        <w:rPr>
          <w:rFonts w:ascii="Times New Roman" w:eastAsia="Times New Roman" w:hAnsi="Times New Roman"/>
          <w:sz w:val="24"/>
        </w:rPr>
      </w:pPr>
    </w:p>
    <w:p w:rsidR="00510673" w:rsidRDefault="00510673" w:rsidP="00510673">
      <w:pPr>
        <w:spacing w:line="0" w:lineRule="atLeast"/>
        <w:ind w:left="404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INDEX FOR MOU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5"/>
        <w:gridCol w:w="5248"/>
      </w:tblGrid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spacing w:line="0" w:lineRule="atLeast"/>
              <w:ind w:left="22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Sl. No.</w:t>
            </w: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0" w:lineRule="atLeast"/>
              <w:ind w:left="10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Documents Detail</w:t>
            </w:r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7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GRADPRO</w:t>
              </w:r>
              <w:r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 </w:t>
              </w:r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TECHNOLOGIES</w:t>
              </w:r>
            </w:hyperlink>
            <w:r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Pvt</w:t>
            </w:r>
            <w:proofErr w:type="spellEnd"/>
            <w:r>
              <w:rPr>
                <w:rFonts w:ascii="Times New Roman" w:eastAsia="Times New Roman" w:hAnsi="Times New Roman"/>
                <w:sz w:val="24"/>
              </w:rPr>
              <w:t xml:space="preserve"> Ltd</w:t>
            </w:r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8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TCS ION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9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ACRA</w:t>
              </w:r>
              <w:r>
                <w:rPr>
                  <w:rStyle w:val="Hyperlink"/>
                  <w:rFonts w:ascii="Times New Roman" w:eastAsia="Times New Roman" w:hAnsi="Times New Roman"/>
                  <w:sz w:val="24"/>
                </w:rPr>
                <w:t>L</w:t>
              </w:r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TON TECHNOLOGIES </w:t>
              </w:r>
              <w:proofErr w:type="spellStart"/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Pvt</w:t>
              </w:r>
              <w:proofErr w:type="spellEnd"/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 Ltd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0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NAVIGEM DATA </w:t>
              </w:r>
              <w:proofErr w:type="spellStart"/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Pvt</w:t>
              </w:r>
              <w:proofErr w:type="spellEnd"/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 Ltd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1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AUTOSIMUL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2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CHLORBIOS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3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TARUN TECHNOLOGY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4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MANOBHU TECHNOLOGY </w:t>
              </w:r>
              <w:proofErr w:type="spellStart"/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Pvt</w:t>
              </w:r>
              <w:proofErr w:type="spellEnd"/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 Ltd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F95431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5" w:history="1">
              <w:r w:rsidRPr="00F95431">
                <w:rPr>
                  <w:rStyle w:val="Hyperlink"/>
                  <w:rFonts w:ascii="Times New Roman" w:eastAsia="Times New Roman" w:hAnsi="Times New Roman"/>
                  <w:sz w:val="24"/>
                </w:rPr>
                <w:t>KARUNADU TECHNOLOGIES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6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HIGH TECH CONSTRUCTIONS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7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INFOSYS CAMPUS CONNECT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8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SAPTHAGIRI INSTITUTE OF MEDICAL SCIENCES &amp; RESEARCH CENTER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19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CLINTRAC </w:t>
              </w:r>
              <w:proofErr w:type="spellStart"/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Pvt</w:t>
              </w:r>
              <w:proofErr w:type="spellEnd"/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 Ltd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20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MAHARANI LAKSHMI AMMANNI RESEARCH FOUNDATION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21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PLATINA VENTURE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22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CADD CENTRE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23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INFOSYS CAMPUS CONNECT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24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TARUN TECHNOLGIES</w:t>
              </w:r>
            </w:hyperlink>
          </w:p>
        </w:tc>
      </w:tr>
      <w:tr w:rsidR="00F95431" w:rsidTr="00510673">
        <w:trPr>
          <w:jc w:val="center"/>
        </w:trPr>
        <w:tc>
          <w:tcPr>
            <w:tcW w:w="985" w:type="dxa"/>
            <w:vAlign w:val="center"/>
          </w:tcPr>
          <w:p w:rsidR="00F95431" w:rsidRDefault="00F95431" w:rsidP="005106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5248" w:type="dxa"/>
            <w:vAlign w:val="center"/>
          </w:tcPr>
          <w:p w:rsidR="00F95431" w:rsidRDefault="00454F66" w:rsidP="00510673">
            <w:pPr>
              <w:spacing w:line="263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hyperlink r:id="rId25" w:history="1"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TEQUED LABS </w:t>
              </w:r>
              <w:proofErr w:type="spellStart"/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>Pvt</w:t>
              </w:r>
              <w:proofErr w:type="spellEnd"/>
              <w:r w:rsidR="00F95431" w:rsidRPr="00454F66">
                <w:rPr>
                  <w:rStyle w:val="Hyperlink"/>
                  <w:rFonts w:ascii="Times New Roman" w:eastAsia="Times New Roman" w:hAnsi="Times New Roman"/>
                  <w:sz w:val="24"/>
                </w:rPr>
                <w:t xml:space="preserve"> Ltd</w:t>
              </w:r>
            </w:hyperlink>
          </w:p>
        </w:tc>
      </w:tr>
    </w:tbl>
    <w:p w:rsidR="00A84240" w:rsidRDefault="00A84240"/>
    <w:sectPr w:rsidR="00A84240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A41" w:rsidRDefault="00165A41" w:rsidP="00454F66">
      <w:r>
        <w:separator/>
      </w:r>
    </w:p>
  </w:endnote>
  <w:endnote w:type="continuationSeparator" w:id="0">
    <w:p w:rsidR="00165A41" w:rsidRDefault="00165A41" w:rsidP="00454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F66" w:rsidRDefault="00454F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F66" w:rsidRDefault="00454F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F66" w:rsidRDefault="00454F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A41" w:rsidRDefault="00165A41" w:rsidP="00454F66">
      <w:r>
        <w:separator/>
      </w:r>
    </w:p>
  </w:footnote>
  <w:footnote w:type="continuationSeparator" w:id="0">
    <w:p w:rsidR="00165A41" w:rsidRDefault="00165A41" w:rsidP="00454F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F66" w:rsidRDefault="00454F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F66" w:rsidRDefault="00454F66" w:rsidP="00454F66">
    <w:pPr>
      <w:jc w:val="center"/>
      <w:rPr>
        <w:rFonts w:ascii="Arial" w:eastAsia="Times New Roman" w:hAnsi="Arial"/>
        <w:b/>
        <w:bCs/>
        <w:color w:val="000000"/>
        <w:sz w:val="36"/>
        <w:szCs w:val="36"/>
        <w:lang w:eastAsia="en-IN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8510865" wp14:editId="17BBD10D">
          <wp:simplePos x="0" y="0"/>
          <wp:positionH relativeFrom="column">
            <wp:posOffset>-790575</wp:posOffset>
          </wp:positionH>
          <wp:positionV relativeFrom="paragraph">
            <wp:posOffset>-147320</wp:posOffset>
          </wp:positionV>
          <wp:extent cx="981075" cy="981075"/>
          <wp:effectExtent l="0" t="0" r="952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eastAsia="Times New Roman" w:hAnsi="Arial"/>
        <w:b/>
        <w:bCs/>
        <w:color w:val="000000"/>
        <w:sz w:val="36"/>
        <w:szCs w:val="36"/>
        <w:lang w:eastAsia="en-IN"/>
      </w:rPr>
      <w:t xml:space="preserve"> Sapthagiri College of Engineering</w:t>
    </w:r>
  </w:p>
  <w:p w:rsidR="00454F66" w:rsidRDefault="00454F66" w:rsidP="00454F66">
    <w:pPr>
      <w:jc w:val="center"/>
      <w:rPr>
        <w:rFonts w:ascii="Arial" w:eastAsia="Times New Roman" w:hAnsi="Arial"/>
        <w:color w:val="000000"/>
        <w:sz w:val="18"/>
        <w:szCs w:val="18"/>
        <w:lang w:eastAsia="en-IN"/>
      </w:rPr>
    </w:pPr>
    <w:r>
      <w:rPr>
        <w:rFonts w:ascii="Arial" w:eastAsia="Times New Roman" w:hAnsi="Arial"/>
        <w:color w:val="000000"/>
        <w:sz w:val="18"/>
        <w:szCs w:val="18"/>
        <w:lang w:eastAsia="en-IN"/>
      </w:rPr>
      <w:t xml:space="preserve">(Affiliated to </w:t>
    </w:r>
    <w:proofErr w:type="spellStart"/>
    <w:r>
      <w:rPr>
        <w:rFonts w:ascii="Arial" w:eastAsia="Times New Roman" w:hAnsi="Arial"/>
        <w:color w:val="000000"/>
        <w:sz w:val="18"/>
        <w:szCs w:val="18"/>
        <w:lang w:eastAsia="en-IN"/>
      </w:rPr>
      <w:t>Visvesvaraya</w:t>
    </w:r>
    <w:proofErr w:type="spellEnd"/>
    <w:r>
      <w:rPr>
        <w:rFonts w:ascii="Arial" w:eastAsia="Times New Roman" w:hAnsi="Arial"/>
        <w:color w:val="000000"/>
        <w:sz w:val="18"/>
        <w:szCs w:val="18"/>
        <w:lang w:eastAsia="en-IN"/>
      </w:rPr>
      <w:t xml:space="preserve"> Technological University, </w:t>
    </w:r>
    <w:proofErr w:type="spellStart"/>
    <w:r>
      <w:rPr>
        <w:rFonts w:ascii="Arial" w:eastAsia="Times New Roman" w:hAnsi="Arial"/>
        <w:color w:val="000000"/>
        <w:sz w:val="18"/>
        <w:szCs w:val="18"/>
        <w:lang w:eastAsia="en-IN"/>
      </w:rPr>
      <w:t>Belagavi</w:t>
    </w:r>
    <w:proofErr w:type="spellEnd"/>
    <w:r>
      <w:rPr>
        <w:rFonts w:ascii="Arial" w:eastAsia="Times New Roman" w:hAnsi="Arial"/>
        <w:color w:val="000000"/>
        <w:sz w:val="18"/>
        <w:szCs w:val="18"/>
        <w:lang w:eastAsia="en-IN"/>
      </w:rPr>
      <w:t>&amp; Approved by AICTE, New Delhi)</w:t>
    </w:r>
  </w:p>
  <w:p w:rsidR="00454F66" w:rsidRDefault="00454F66" w:rsidP="00454F66">
    <w:pPr>
      <w:pStyle w:val="Header"/>
      <w:jc w:val="center"/>
    </w:pPr>
    <w:r>
      <w:t xml:space="preserve">#14/5, </w:t>
    </w:r>
    <w:proofErr w:type="spellStart"/>
    <w:r>
      <w:t>Chikkasandra</w:t>
    </w:r>
    <w:proofErr w:type="spellEnd"/>
    <w:r>
      <w:t xml:space="preserve">, </w:t>
    </w:r>
    <w:proofErr w:type="spellStart"/>
    <w:r>
      <w:t>Hesaraghatta</w:t>
    </w:r>
    <w:proofErr w:type="spellEnd"/>
    <w:r>
      <w:t xml:space="preserve"> Main Road, Bengaluru – 560057</w:t>
    </w:r>
  </w:p>
  <w:p w:rsidR="00454F66" w:rsidRDefault="00454F66" w:rsidP="00454F66">
    <w:pPr>
      <w:pStyle w:val="Header"/>
      <w:tabs>
        <w:tab w:val="center" w:pos="4070"/>
        <w:tab w:val="right" w:pos="8141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-581025</wp:posOffset>
              </wp:positionH>
              <wp:positionV relativeFrom="paragraph">
                <wp:posOffset>252730</wp:posOffset>
              </wp:positionV>
              <wp:extent cx="6715125" cy="9525"/>
              <wp:effectExtent l="0" t="0" r="28575" b="28575"/>
              <wp:wrapNone/>
              <wp:docPr id="1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715125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93734F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-45.75pt;margin-top:19.9pt;width:528.75pt;height: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"/>
          </w:pict>
        </mc:Fallback>
      </mc:AlternateContent>
    </w:r>
    <w:r>
      <w:t>Phone</w:t>
    </w:r>
    <w:proofErr w:type="gramStart"/>
    <w:r>
      <w:t>:080</w:t>
    </w:r>
    <w:proofErr w:type="gramEnd"/>
    <w:r>
      <w:t>-28372800/1/2                           www.sapthagiri.edu.in                     Fax: 080-28372797</w:t>
    </w:r>
  </w:p>
  <w:p w:rsidR="00454F66" w:rsidRDefault="00454F66" w:rsidP="00454F66">
    <w:pPr>
      <w:pStyle w:val="Header"/>
    </w:pPr>
  </w:p>
  <w:p w:rsidR="00454F66" w:rsidRDefault="00454F66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4F66" w:rsidRDefault="00454F6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8F6200"/>
    <w:multiLevelType w:val="hybridMultilevel"/>
    <w:tmpl w:val="B88E9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673"/>
    <w:rsid w:val="00165A41"/>
    <w:rsid w:val="00454F66"/>
    <w:rsid w:val="00510673"/>
    <w:rsid w:val="00A84240"/>
    <w:rsid w:val="00F9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7C79AD-B56B-49D0-87E4-83C697F4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673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06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06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9543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4F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F66"/>
    <w:rPr>
      <w:rFonts w:ascii="Calibri" w:eastAsia="Calibri" w:hAnsi="Calibri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54F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F66"/>
    <w:rPr>
      <w:rFonts w:ascii="Calibri" w:eastAsia="Calibri" w:hAnsi="Calibri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Scanned%20-Mou/11.%20tarun%2016-17%20full.df.pdf" TargetMode="External"/><Relationship Id="rId18" Type="http://schemas.openxmlformats.org/officeDocument/2006/relationships/hyperlink" Target="Scanned%20-Mou/16.%20sapthagiri%20medical%20college%2014-15%20full.pdf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Scanned%20-Mou/12.%20platina%20venture%202015-16.pdf" TargetMode="External"/><Relationship Id="rId7" Type="http://schemas.openxmlformats.org/officeDocument/2006/relationships/hyperlink" Target="Scanned%20-Mou/4.%20GRAND%20PRO%2018-19.pdf" TargetMode="External"/><Relationship Id="rId12" Type="http://schemas.openxmlformats.org/officeDocument/2006/relationships/hyperlink" Target="Scanned%20-Mou/3.%20chlorobiosis.18-19%20full.pdf" TargetMode="External"/><Relationship Id="rId17" Type="http://schemas.openxmlformats.org/officeDocument/2006/relationships/hyperlink" Target="Scanned%20-Mou/8.%20infosys%2017-18%20full.pdf" TargetMode="External"/><Relationship Id="rId25" Type="http://schemas.openxmlformats.org/officeDocument/2006/relationships/hyperlink" Target="Scanned%20-Mou/9.%20Tequed%202016-2017.pdf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Scanned%20-Mou/15.%20high%20tech%20construction%2015-16.pdf" TargetMode="External"/><Relationship Id="rId20" Type="http://schemas.openxmlformats.org/officeDocument/2006/relationships/hyperlink" Target="Scanned%20-Mou/18.%20maharani14-15.pdf" TargetMode="External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Scanned%20-Mou/6.%20AUTOSIMUL%2017-18.pdf" TargetMode="External"/><Relationship Id="rId24" Type="http://schemas.openxmlformats.org/officeDocument/2006/relationships/hyperlink" Target="Scanned%20-Mou/19.%20tarun%2014-15%20full.pdf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Scanned%20-Mou/5.%20karunadu%20technolgies.pdf" TargetMode="External"/><Relationship Id="rId23" Type="http://schemas.openxmlformats.org/officeDocument/2006/relationships/hyperlink" Target="Scanned%20-Mou/14.%20infosys%2015-16%20full%20.pdf" TargetMode="External"/><Relationship Id="rId28" Type="http://schemas.openxmlformats.org/officeDocument/2006/relationships/footer" Target="footer1.xml"/><Relationship Id="rId10" Type="http://schemas.openxmlformats.org/officeDocument/2006/relationships/hyperlink" Target="Scanned%20-Mou/7.%20Nav%20lab%202018-19.pdf" TargetMode="External"/><Relationship Id="rId19" Type="http://schemas.openxmlformats.org/officeDocument/2006/relationships/hyperlink" Target="Scanned%20-Mou/17.%20clintrac%2014-15%20full.pdf" TargetMode="External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Scanned%20-Mou/2.%20ACRALTON%2018-19.pdf" TargetMode="External"/><Relationship Id="rId14" Type="http://schemas.openxmlformats.org/officeDocument/2006/relationships/hyperlink" Target="Scanned%20-Mou/10.%20manobhu%2016-17%20full.pdf" TargetMode="External"/><Relationship Id="rId22" Type="http://schemas.openxmlformats.org/officeDocument/2006/relationships/hyperlink" Target="Scanned%20-Mou/13.%20cadd%20center%202015-16.pdf" TargetMode="External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hyperlink" Target="Scanned%20-Mou/1.%20master%20i2r%20solutions%2018-19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2020-03-11T10:28:00Z</dcterms:created>
  <dcterms:modified xsi:type="dcterms:W3CDTF">2020-03-11T10:43:00Z</dcterms:modified>
</cp:coreProperties>
</file>