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52EEE" w14:textId="77777777" w:rsidR="00AE47D5" w:rsidRPr="00B623C4" w:rsidRDefault="00AE47D5" w:rsidP="00AE47D5">
      <w:pPr>
        <w:rPr>
          <w:b/>
          <w:lang w:val="en-US"/>
        </w:rPr>
      </w:pPr>
      <w:bookmarkStart w:id="0" w:name="_Hlk187703498"/>
    </w:p>
    <w:tbl>
      <w:tblPr>
        <w:tblW w:w="9918" w:type="dxa"/>
        <w:tblLook w:val="04A0" w:firstRow="1" w:lastRow="0" w:firstColumn="1" w:lastColumn="0" w:noHBand="0" w:noVBand="1"/>
      </w:tblPr>
      <w:tblGrid>
        <w:gridCol w:w="1728"/>
        <w:gridCol w:w="8190"/>
      </w:tblGrid>
      <w:tr w:rsidR="00AE47D5" w:rsidRPr="00B623C4" w14:paraId="1B2F33C1" w14:textId="77777777" w:rsidTr="008C3FA4">
        <w:trPr>
          <w:trHeight w:val="1337"/>
        </w:trPr>
        <w:tc>
          <w:tcPr>
            <w:tcW w:w="1728" w:type="dxa"/>
            <w:vAlign w:val="center"/>
            <w:hideMark/>
          </w:tcPr>
          <w:p w14:paraId="4D964D2E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b/>
                <w:noProof/>
                <w:lang w:val="en-US"/>
              </w:rPr>
              <w:drawing>
                <wp:inline distT="0" distB="0" distL="0" distR="0" wp14:anchorId="7CE12E14" wp14:editId="65B1B398">
                  <wp:extent cx="752475" cy="781050"/>
                  <wp:effectExtent l="0" t="0" r="9525" b="0"/>
                  <wp:docPr id="436558171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 l="7498" t="6429" r="7858" b="5714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52475" cy="7810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190" w:type="dxa"/>
            <w:vAlign w:val="center"/>
            <w:hideMark/>
          </w:tcPr>
          <w:p w14:paraId="1A1BCD22" w14:textId="77777777" w:rsidR="00AE47D5" w:rsidRPr="00B623C4" w:rsidRDefault="00AE47D5" w:rsidP="008C3FA4">
            <w:pPr>
              <w:rPr>
                <w:rFonts w:ascii="Times New Roman" w:hAnsi="Times New Roman" w:cs="Times New Roman"/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SAPTHAGIRI COLLEGE OF ENGINEERING, BENGALURU.</w:t>
            </w:r>
          </w:p>
          <w:p w14:paraId="2B870EF5" w14:textId="77777777" w:rsidR="00AE47D5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(Affliated to VTU, Belagavi, Approved by AICTE, New Delhi)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</w:p>
          <w:p w14:paraId="379948A6" w14:textId="32561597" w:rsidR="00AE47D5" w:rsidRPr="00B623C4" w:rsidRDefault="00AE47D5" w:rsidP="008C3FA4">
            <w:pP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(An ISO 9001:2015 and 14001:2015 certified institution)</w:t>
            </w:r>
            <w:r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 xml:space="preserve"> </w:t>
            </w:r>
            <w:r w:rsidRPr="00B623C4">
              <w:rPr>
                <w:rFonts w:ascii="Times New Roman" w:hAnsi="Times New Roman" w:cs="Times New Roman"/>
                <w:b/>
                <w:sz w:val="18"/>
                <w:szCs w:val="18"/>
                <w:lang w:val="en-US"/>
              </w:rPr>
              <w:t>Accredited by NAAC with “A” Grade</w:t>
            </w:r>
          </w:p>
          <w:p w14:paraId="0E84E418" w14:textId="77777777" w:rsidR="00AE47D5" w:rsidRPr="00B623C4" w:rsidRDefault="00AE47D5" w:rsidP="008C3FA4">
            <w:pPr>
              <w:rPr>
                <w:b/>
                <w:lang w:val="en-US"/>
              </w:rPr>
            </w:pPr>
            <w:r w:rsidRPr="00B623C4">
              <w:rPr>
                <w:rFonts w:ascii="Times New Roman" w:hAnsi="Times New Roman" w:cs="Times New Roman"/>
                <w:b/>
                <w:lang w:val="en-US"/>
              </w:rPr>
              <w:t>14/5, Chikkasandra, Hesaraghatta Main road, Bengaluru-560057.</w:t>
            </w:r>
          </w:p>
        </w:tc>
      </w:tr>
    </w:tbl>
    <w:p w14:paraId="745012ED" w14:textId="7DAA0B01" w:rsidR="004654B3" w:rsidRDefault="004654B3" w:rsidP="00AE47D5"/>
    <w:p w14:paraId="6DC8F51E" w14:textId="4933D4C9" w:rsidR="00AE47D5" w:rsidRDefault="00AE47D5" w:rsidP="00AE47D5">
      <w:r>
        <w:t>--------------------------------------------------------------------------------------------------------------------------------------</w:t>
      </w:r>
    </w:p>
    <w:p w14:paraId="5AEAEA58" w14:textId="306DF4FA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AE47D5">
        <w:rPr>
          <w:rFonts w:ascii="Times New Roman" w:hAnsi="Times New Roman" w:cs="Times New Roman"/>
          <w:b/>
          <w:bCs/>
          <w:sz w:val="28"/>
          <w:szCs w:val="28"/>
        </w:rPr>
        <w:t>NAAC CRITERIA 5- STUDENT SUPPORT AND PROGRESSION</w:t>
      </w:r>
    </w:p>
    <w:p w14:paraId="610F584C" w14:textId="64770E04" w:rsidR="00AE47D5" w:rsidRDefault="00AE47D5" w:rsidP="00AE47D5">
      <w:pPr>
        <w:rPr>
          <w:rFonts w:ascii="Times New Roman" w:hAnsi="Times New Roman" w:cs="Times New Roman"/>
          <w:sz w:val="24"/>
          <w:szCs w:val="24"/>
        </w:rPr>
      </w:pPr>
      <w:r w:rsidRPr="00AE47D5">
        <w:rPr>
          <w:rFonts w:ascii="Times New Roman" w:hAnsi="Times New Roman" w:cs="Times New Roman"/>
          <w:sz w:val="24"/>
          <w:szCs w:val="24"/>
        </w:rPr>
        <w:t>5.1.1 Average percentage of students benefited by scholarships and free ship provided by the Government during the last five years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29103A92" w14:textId="77777777" w:rsidR="00AE47D5" w:rsidRDefault="00AE47D5" w:rsidP="00AE47D5">
      <w:pPr>
        <w:rPr>
          <w:rFonts w:ascii="Times New Roman" w:hAnsi="Times New Roman" w:cs="Times New Roman"/>
          <w:sz w:val="24"/>
          <w:szCs w:val="24"/>
        </w:rPr>
      </w:pPr>
    </w:p>
    <w:p w14:paraId="1C95E9CF" w14:textId="781B4114" w:rsidR="00AE47D5" w:rsidRPr="00AE47D5" w:rsidRDefault="00AE47D5" w:rsidP="00AE47D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AE47D5">
        <w:rPr>
          <w:rFonts w:ascii="Times New Roman" w:hAnsi="Times New Roman" w:cs="Times New Roman"/>
          <w:b/>
          <w:bCs/>
          <w:sz w:val="24"/>
          <w:szCs w:val="24"/>
        </w:rPr>
        <w:t>INDEX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990"/>
        <w:gridCol w:w="5183"/>
        <w:gridCol w:w="2843"/>
      </w:tblGrid>
      <w:tr w:rsidR="00AE47D5" w14:paraId="28CC7B38" w14:textId="77777777" w:rsidTr="00AE47D5">
        <w:tc>
          <w:tcPr>
            <w:tcW w:w="990" w:type="dxa"/>
          </w:tcPr>
          <w:p w14:paraId="18A1D3E7" w14:textId="22F160E2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SL.NO.</w:t>
            </w:r>
          </w:p>
        </w:tc>
        <w:tc>
          <w:tcPr>
            <w:tcW w:w="5183" w:type="dxa"/>
          </w:tcPr>
          <w:p w14:paraId="134B0CED" w14:textId="62CC4480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DESCRIPTION</w:t>
            </w:r>
          </w:p>
        </w:tc>
        <w:tc>
          <w:tcPr>
            <w:tcW w:w="2843" w:type="dxa"/>
          </w:tcPr>
          <w:p w14:paraId="413BA8EE" w14:textId="2FCF6FF9" w:rsidR="00AE47D5" w:rsidRP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AE47D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LINK</w:t>
            </w:r>
          </w:p>
        </w:tc>
      </w:tr>
      <w:tr w:rsidR="00AE47D5" w14:paraId="14184EF3" w14:textId="77777777" w:rsidTr="00AE47D5">
        <w:tc>
          <w:tcPr>
            <w:tcW w:w="990" w:type="dxa"/>
          </w:tcPr>
          <w:p w14:paraId="4804CD9F" w14:textId="5283D6E7" w:rsidR="00AE47D5" w:rsidRDefault="00FE6A1B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5183" w:type="dxa"/>
          </w:tcPr>
          <w:p w14:paraId="7B51288C" w14:textId="3938E345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SSP-STATE SCHOLARSHIP PORTAL</w:t>
            </w:r>
          </w:p>
        </w:tc>
        <w:tc>
          <w:tcPr>
            <w:tcW w:w="2843" w:type="dxa"/>
          </w:tcPr>
          <w:p w14:paraId="738D7040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E47D5" w14:paraId="6F86C180" w14:textId="77777777" w:rsidTr="00AE47D5">
        <w:tc>
          <w:tcPr>
            <w:tcW w:w="990" w:type="dxa"/>
          </w:tcPr>
          <w:p w14:paraId="039971F5" w14:textId="50DDB646" w:rsidR="00AE47D5" w:rsidRDefault="00FE6A1B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5183" w:type="dxa"/>
          </w:tcPr>
          <w:p w14:paraId="30B587E4" w14:textId="56739D0A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NSP-NATIONAL SCHOLARSHIP PORTAL</w:t>
            </w:r>
          </w:p>
        </w:tc>
        <w:tc>
          <w:tcPr>
            <w:tcW w:w="2843" w:type="dxa"/>
          </w:tcPr>
          <w:p w14:paraId="3F2AFF09" w14:textId="77777777" w:rsidR="00AE47D5" w:rsidRDefault="00AE47D5" w:rsidP="00AE47D5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bookmarkEnd w:id="0"/>
    </w:tbl>
    <w:p w14:paraId="37BEC0DC" w14:textId="77777777" w:rsidR="00AE47D5" w:rsidRPr="00AE47D5" w:rsidRDefault="00AE47D5" w:rsidP="00AE47D5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sectPr w:rsidR="00AE47D5" w:rsidRPr="00AE47D5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20D78"/>
    <w:rsid w:val="004654B3"/>
    <w:rsid w:val="00550B16"/>
    <w:rsid w:val="008B1A4D"/>
    <w:rsid w:val="00947DB7"/>
    <w:rsid w:val="009C176D"/>
    <w:rsid w:val="00AB3FAC"/>
    <w:rsid w:val="00AE47D5"/>
    <w:rsid w:val="00BA6898"/>
    <w:rsid w:val="00F20D78"/>
    <w:rsid w:val="00FE6A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6C85CE"/>
  <w15:chartTrackingRefBased/>
  <w15:docId w15:val="{3ABD4AAA-F94A-44AD-AA66-211BB532DB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N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E47D5"/>
  </w:style>
  <w:style w:type="paragraph" w:styleId="Heading1">
    <w:name w:val="heading 1"/>
    <w:basedOn w:val="Normal"/>
    <w:next w:val="Normal"/>
    <w:link w:val="Heading1Char"/>
    <w:uiPriority w:val="9"/>
    <w:qFormat/>
    <w:rsid w:val="00F20D7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20D7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20D78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20D78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20D78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20D78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20D78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20D78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20D78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20D7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20D7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20D78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20D78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20D78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20D78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20D78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20D78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20D78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20D7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20D7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20D78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20D78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20D7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20D78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20D78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20D78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20D7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20D78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20D78"/>
    <w:rPr>
      <w:b/>
      <w:bCs/>
      <w:smallCaps/>
      <w:color w:val="2F5496" w:themeColor="accent1" w:themeShade="BF"/>
      <w:spacing w:val="5"/>
    </w:rPr>
  </w:style>
  <w:style w:type="table" w:styleId="TableGrid">
    <w:name w:val="Table Grid"/>
    <w:basedOn w:val="TableNormal"/>
    <w:uiPriority w:val="39"/>
    <w:rsid w:val="00AE47D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101</Words>
  <Characters>580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Dr. Vidya M</cp:lastModifiedBy>
  <cp:revision>4</cp:revision>
  <dcterms:created xsi:type="dcterms:W3CDTF">2025-01-13T15:19:00Z</dcterms:created>
  <dcterms:modified xsi:type="dcterms:W3CDTF">2025-01-21T06:08:00Z</dcterms:modified>
</cp:coreProperties>
</file>