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321" w:rsidRPr="00DD4A7E" w:rsidRDefault="00DD4A7E" w:rsidP="00DD4A7E">
      <w:pPr>
        <w:jc w:val="center"/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</w:pPr>
      <w:r w:rsidRPr="00DD4A7E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1.2.1</w:t>
      </w:r>
    </w:p>
    <w:p w:rsidR="00DC1352" w:rsidRPr="00DD4A7E" w:rsidRDefault="00DC1352">
      <w:pPr>
        <w:rPr>
          <w:rFonts w:ascii="Times New Roman" w:hAnsi="Times New Roman" w:cs="Times New Roman"/>
          <w:b/>
          <w:sz w:val="28"/>
          <w:szCs w:val="28"/>
        </w:rPr>
      </w:pPr>
      <w:r w:rsidRPr="00DD4A7E">
        <w:rPr>
          <w:rFonts w:ascii="Times New Roman" w:hAnsi="Times New Roman" w:cs="Times New Roman"/>
          <w:b/>
          <w:sz w:val="28"/>
          <w:szCs w:val="28"/>
        </w:rPr>
        <w:t>1.2.1 Percentage of programs in which Choice based Credit system (CBCS) /Elective course system has been implemented</w:t>
      </w:r>
    </w:p>
    <w:p w:rsidR="00DC1352" w:rsidRPr="00AA44F5" w:rsidRDefault="00DC1352" w:rsidP="00DC135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A44F5">
        <w:rPr>
          <w:rFonts w:ascii="Times New Roman" w:hAnsi="Times New Roman" w:cs="Times New Roman"/>
          <w:b/>
          <w:sz w:val="28"/>
          <w:szCs w:val="28"/>
          <w:u w:val="single"/>
        </w:rPr>
        <w:t>INDEX</w:t>
      </w:r>
    </w:p>
    <w:tbl>
      <w:tblPr>
        <w:tblStyle w:val="TableGrid"/>
        <w:tblW w:w="0" w:type="auto"/>
        <w:tblLook w:val="04A0"/>
      </w:tblPr>
      <w:tblGrid>
        <w:gridCol w:w="1242"/>
        <w:gridCol w:w="4919"/>
        <w:gridCol w:w="1602"/>
      </w:tblGrid>
      <w:tr w:rsidR="00DC1352" w:rsidRPr="00AA44F5" w:rsidTr="00DC1352">
        <w:tc>
          <w:tcPr>
            <w:tcW w:w="1242" w:type="dxa"/>
          </w:tcPr>
          <w:p w:rsidR="00DC1352" w:rsidRPr="00AA44F5" w:rsidRDefault="00DC1352" w:rsidP="00AA44F5">
            <w:p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A44F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Sl. No.</w:t>
            </w:r>
          </w:p>
        </w:tc>
        <w:tc>
          <w:tcPr>
            <w:tcW w:w="4919" w:type="dxa"/>
          </w:tcPr>
          <w:p w:rsidR="00DC1352" w:rsidRPr="00AA44F5" w:rsidRDefault="00DC1352" w:rsidP="00AA44F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A44F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Contents</w:t>
            </w:r>
          </w:p>
        </w:tc>
        <w:tc>
          <w:tcPr>
            <w:tcW w:w="1602" w:type="dxa"/>
          </w:tcPr>
          <w:p w:rsidR="00DC1352" w:rsidRPr="00AA44F5" w:rsidRDefault="0033033B" w:rsidP="00AA44F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Links</w:t>
            </w:r>
          </w:p>
        </w:tc>
      </w:tr>
      <w:tr w:rsidR="00DC1352" w:rsidRPr="00AA44F5" w:rsidTr="00DC1352">
        <w:tc>
          <w:tcPr>
            <w:tcW w:w="1242" w:type="dxa"/>
          </w:tcPr>
          <w:p w:rsidR="00DC1352" w:rsidRPr="00AA44F5" w:rsidRDefault="00DC1352" w:rsidP="00AA44F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4919" w:type="dxa"/>
          </w:tcPr>
          <w:p w:rsidR="00DC1352" w:rsidRPr="00AA44F5" w:rsidRDefault="00D82F8C" w:rsidP="00AA44F5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A44F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University Affiliatio</w:t>
            </w:r>
            <w:r w:rsidR="001C024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1602" w:type="dxa"/>
          </w:tcPr>
          <w:p w:rsidR="00DC1352" w:rsidRPr="0033033B" w:rsidRDefault="00A75083" w:rsidP="00A72390">
            <w:pPr>
              <w:spacing w:before="120" w:after="12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7" w:history="1">
              <w:r w:rsidR="00A72390" w:rsidRPr="00F00A9F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View</w:t>
              </w:r>
              <w:r w:rsidR="00F00A9F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 xml:space="preserve"> </w:t>
              </w:r>
              <w:r w:rsidR="0033033B" w:rsidRPr="00F00A9F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Link</w:t>
              </w:r>
            </w:hyperlink>
          </w:p>
        </w:tc>
      </w:tr>
      <w:tr w:rsidR="00AF38AD" w:rsidRPr="00AA44F5" w:rsidTr="00BE23FA">
        <w:tc>
          <w:tcPr>
            <w:tcW w:w="1242" w:type="dxa"/>
          </w:tcPr>
          <w:p w:rsidR="00AF38AD" w:rsidRPr="00AA44F5" w:rsidRDefault="00AF38AD" w:rsidP="00AA44F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4919" w:type="dxa"/>
          </w:tcPr>
          <w:p w:rsidR="00AF38AD" w:rsidRPr="00AA44F5" w:rsidRDefault="00AF38AD" w:rsidP="00AA44F5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A44F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CBCS Circular</w:t>
            </w:r>
          </w:p>
        </w:tc>
        <w:tc>
          <w:tcPr>
            <w:tcW w:w="1602" w:type="dxa"/>
            <w:vAlign w:val="center"/>
          </w:tcPr>
          <w:p w:rsidR="00AF38AD" w:rsidRDefault="00A75083" w:rsidP="00BE23FA">
            <w:pPr>
              <w:jc w:val="center"/>
            </w:pPr>
            <w:hyperlink r:id="rId8" w:history="1">
              <w:r w:rsidR="00A72390" w:rsidRPr="00F00A9F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View</w:t>
              </w:r>
              <w:r w:rsidR="00F00A9F" w:rsidRPr="00F00A9F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 xml:space="preserve"> </w:t>
              </w:r>
              <w:r w:rsidR="00AF38AD" w:rsidRPr="00F00A9F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Link</w:t>
              </w:r>
            </w:hyperlink>
          </w:p>
        </w:tc>
      </w:tr>
      <w:tr w:rsidR="00F00A9F" w:rsidRPr="00AA44F5" w:rsidTr="00BE23FA">
        <w:tc>
          <w:tcPr>
            <w:tcW w:w="1242" w:type="dxa"/>
          </w:tcPr>
          <w:p w:rsidR="00F00A9F" w:rsidRPr="00AA44F5" w:rsidRDefault="00F00A9F" w:rsidP="00AA44F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4919" w:type="dxa"/>
          </w:tcPr>
          <w:p w:rsidR="00F00A9F" w:rsidRPr="00AA44F5" w:rsidRDefault="00F00A9F" w:rsidP="00AA44F5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Open Electives Circular</w:t>
            </w:r>
          </w:p>
        </w:tc>
        <w:tc>
          <w:tcPr>
            <w:tcW w:w="1602" w:type="dxa"/>
            <w:vAlign w:val="center"/>
          </w:tcPr>
          <w:p w:rsidR="00F00A9F" w:rsidRDefault="00A75083" w:rsidP="00BE23F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9" w:history="1">
              <w:r w:rsidR="00F00A9F" w:rsidRPr="00F00A9F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View Link</w:t>
              </w:r>
            </w:hyperlink>
          </w:p>
        </w:tc>
      </w:tr>
      <w:tr w:rsidR="00AF38AD" w:rsidRPr="00AA44F5" w:rsidTr="00BE23FA">
        <w:tc>
          <w:tcPr>
            <w:tcW w:w="1242" w:type="dxa"/>
          </w:tcPr>
          <w:p w:rsidR="00AF38AD" w:rsidRPr="00AA44F5" w:rsidRDefault="00AF38AD" w:rsidP="00AA44F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4919" w:type="dxa"/>
          </w:tcPr>
          <w:p w:rsidR="00AF38AD" w:rsidRPr="00AA44F5" w:rsidRDefault="00AF38AD" w:rsidP="00AC307E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Open Electives </w:t>
            </w:r>
            <w:r w:rsidR="005E377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offered by the Institution (2023</w:t>
            </w:r>
            <w:r w:rsidR="00B117B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-2</w:t>
            </w:r>
            <w:r w:rsidR="005E377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1602" w:type="dxa"/>
            <w:vAlign w:val="center"/>
          </w:tcPr>
          <w:p w:rsidR="00AF38AD" w:rsidRDefault="00A75083" w:rsidP="00BE23FA">
            <w:pPr>
              <w:jc w:val="center"/>
            </w:pPr>
            <w:hyperlink r:id="rId10" w:history="1">
              <w:r w:rsidR="00A72390" w:rsidRPr="00747FC6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View</w:t>
              </w:r>
              <w:r w:rsidR="00747FC6" w:rsidRPr="00747FC6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 xml:space="preserve"> </w:t>
              </w:r>
              <w:r w:rsidR="00AF38AD" w:rsidRPr="00747FC6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Link</w:t>
              </w:r>
            </w:hyperlink>
          </w:p>
        </w:tc>
      </w:tr>
      <w:tr w:rsidR="00BE23FA" w:rsidRPr="00AA44F5" w:rsidTr="00BE23FA">
        <w:tc>
          <w:tcPr>
            <w:tcW w:w="1242" w:type="dxa"/>
          </w:tcPr>
          <w:p w:rsidR="00BE23FA" w:rsidRPr="00AA44F5" w:rsidRDefault="00BE23FA" w:rsidP="00AA44F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4919" w:type="dxa"/>
          </w:tcPr>
          <w:p w:rsidR="00BE23FA" w:rsidRDefault="00BE23FA" w:rsidP="00AA44F5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BOS Proceedings</w:t>
            </w:r>
          </w:p>
        </w:tc>
        <w:tc>
          <w:tcPr>
            <w:tcW w:w="1602" w:type="dxa"/>
            <w:vAlign w:val="center"/>
          </w:tcPr>
          <w:p w:rsidR="00BE23FA" w:rsidRPr="00AC307E" w:rsidRDefault="00A75083" w:rsidP="00BE23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A72390" w:rsidRPr="00747FC6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View</w:t>
              </w:r>
              <w:r w:rsidR="00747FC6" w:rsidRPr="00747FC6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 xml:space="preserve"> </w:t>
              </w:r>
              <w:r w:rsidR="00BE23FA" w:rsidRPr="00747FC6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Link</w:t>
              </w:r>
            </w:hyperlink>
          </w:p>
        </w:tc>
      </w:tr>
    </w:tbl>
    <w:p w:rsidR="00DC1352" w:rsidRPr="00DC1352" w:rsidRDefault="00DC1352" w:rsidP="00DC1352">
      <w:pPr>
        <w:rPr>
          <w:b/>
          <w:sz w:val="28"/>
          <w:szCs w:val="28"/>
          <w:u w:val="single"/>
          <w:lang w:val="en-US"/>
        </w:rPr>
      </w:pPr>
    </w:p>
    <w:sectPr w:rsidR="00DC1352" w:rsidRPr="00DC1352" w:rsidSect="005C2892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18EC" w:rsidRDefault="006D18EC" w:rsidP="00DC1352">
      <w:pPr>
        <w:spacing w:after="0" w:line="240" w:lineRule="auto"/>
      </w:pPr>
      <w:r>
        <w:separator/>
      </w:r>
    </w:p>
  </w:endnote>
  <w:endnote w:type="continuationSeparator" w:id="1">
    <w:p w:rsidR="006D18EC" w:rsidRDefault="006D18EC" w:rsidP="00DC1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18EC" w:rsidRDefault="006D18EC" w:rsidP="00DC1352">
      <w:pPr>
        <w:spacing w:after="0" w:line="240" w:lineRule="auto"/>
      </w:pPr>
      <w:r>
        <w:separator/>
      </w:r>
    </w:p>
  </w:footnote>
  <w:footnote w:type="continuationSeparator" w:id="1">
    <w:p w:rsidR="006D18EC" w:rsidRDefault="006D18EC" w:rsidP="00DC13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361EB2" w:rsidTr="009F7B56">
      <w:trPr>
        <w:trHeight w:val="1582"/>
      </w:trPr>
      <w:tc>
        <w:tcPr>
          <w:tcW w:w="1560" w:type="dxa"/>
        </w:tcPr>
        <w:p w:rsidR="00361EB2" w:rsidRDefault="00361EB2" w:rsidP="009F7B56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12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361EB2" w:rsidRPr="00380B8F" w:rsidRDefault="00361EB2" w:rsidP="009F7B56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361EB2" w:rsidRPr="00B178A0" w:rsidRDefault="00361EB2" w:rsidP="009F7B56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361EB2" w:rsidRDefault="00361EB2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361EB2" w:rsidRDefault="00361EB2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361EB2" w:rsidRPr="003E4B14" w:rsidRDefault="00361EB2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361EB2" w:rsidRPr="00380B8F" w:rsidRDefault="00361EB2" w:rsidP="009F7B56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3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361EB2" w:rsidRPr="00380B8F" w:rsidRDefault="00361EB2" w:rsidP="009F7B56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361EB2" w:rsidRDefault="00361EB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705663"/>
    <w:multiLevelType w:val="hybridMultilevel"/>
    <w:tmpl w:val="C82A72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DC1352"/>
    <w:rsid w:val="000061CA"/>
    <w:rsid w:val="00024321"/>
    <w:rsid w:val="000B0A6A"/>
    <w:rsid w:val="000C7352"/>
    <w:rsid w:val="00153CD5"/>
    <w:rsid w:val="001C024A"/>
    <w:rsid w:val="00237DEA"/>
    <w:rsid w:val="002C1A2A"/>
    <w:rsid w:val="002C72FB"/>
    <w:rsid w:val="002F6AAC"/>
    <w:rsid w:val="00315F53"/>
    <w:rsid w:val="0033033B"/>
    <w:rsid w:val="0035504C"/>
    <w:rsid w:val="00361EB2"/>
    <w:rsid w:val="00420BF7"/>
    <w:rsid w:val="004644F0"/>
    <w:rsid w:val="0047134E"/>
    <w:rsid w:val="004B0613"/>
    <w:rsid w:val="005410B2"/>
    <w:rsid w:val="00542F79"/>
    <w:rsid w:val="005522AD"/>
    <w:rsid w:val="005C2892"/>
    <w:rsid w:val="005D3D32"/>
    <w:rsid w:val="005D3E04"/>
    <w:rsid w:val="005E377F"/>
    <w:rsid w:val="00656F92"/>
    <w:rsid w:val="006D18EC"/>
    <w:rsid w:val="00747FC6"/>
    <w:rsid w:val="007D03CF"/>
    <w:rsid w:val="008B4A59"/>
    <w:rsid w:val="00947AC3"/>
    <w:rsid w:val="00991280"/>
    <w:rsid w:val="009F3AD3"/>
    <w:rsid w:val="00A46564"/>
    <w:rsid w:val="00A72390"/>
    <w:rsid w:val="00A75083"/>
    <w:rsid w:val="00AA44F5"/>
    <w:rsid w:val="00AB52CC"/>
    <w:rsid w:val="00AC307E"/>
    <w:rsid w:val="00AF38AD"/>
    <w:rsid w:val="00B117B1"/>
    <w:rsid w:val="00B577E7"/>
    <w:rsid w:val="00BE23FA"/>
    <w:rsid w:val="00C2755A"/>
    <w:rsid w:val="00C62AE3"/>
    <w:rsid w:val="00C66712"/>
    <w:rsid w:val="00C916E1"/>
    <w:rsid w:val="00D82F8C"/>
    <w:rsid w:val="00D91175"/>
    <w:rsid w:val="00DC1352"/>
    <w:rsid w:val="00DD4A7E"/>
    <w:rsid w:val="00E42E9E"/>
    <w:rsid w:val="00EB5DEC"/>
    <w:rsid w:val="00ED6609"/>
    <w:rsid w:val="00F00A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8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13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1352"/>
  </w:style>
  <w:style w:type="paragraph" w:styleId="Footer">
    <w:name w:val="footer"/>
    <w:basedOn w:val="Normal"/>
    <w:link w:val="FooterChar"/>
    <w:uiPriority w:val="99"/>
    <w:semiHidden/>
    <w:unhideWhenUsed/>
    <w:rsid w:val="00DC13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C1352"/>
  </w:style>
  <w:style w:type="paragraph" w:styleId="BalloonText">
    <w:name w:val="Balloon Text"/>
    <w:basedOn w:val="Normal"/>
    <w:link w:val="BalloonTextChar"/>
    <w:uiPriority w:val="99"/>
    <w:semiHidden/>
    <w:unhideWhenUsed/>
    <w:rsid w:val="00DC1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135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C13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A44F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F38A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117B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pthagiri.edu.in/designs/naac/AQAR2023_24/CR1/121/121CBCSCIRCULAR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apthagiri.edu.in/designs/naac/AQAR2023_24/CR1/121/AFFILIATION.pdf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AQAR2023_24/CR1/121/BOSPROCEEDINGS.pdf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sapthagiri.edu.in/designs/naac/AQAR2023_24/CR1/121/OPENELECTIVES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pthagiri.edu.in/designs/naac/AQAR2022_23/CR1/121/121OPENELECTIVECIRCULAR.pdf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2025-01-20T07:04:00Z</dcterms:created>
  <dcterms:modified xsi:type="dcterms:W3CDTF">2025-01-23T10:44:00Z</dcterms:modified>
</cp:coreProperties>
</file>