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683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4098"/>
        <w:gridCol w:w="2835"/>
      </w:tblGrid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F15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Sl. No </w:t>
            </w:r>
          </w:p>
        </w:tc>
        <w:tc>
          <w:tcPr>
            <w:tcW w:w="4098" w:type="dxa"/>
            <w:hideMark/>
          </w:tcPr>
          <w:p w:rsidR="000A3C53" w:rsidRPr="00BF70CC" w:rsidRDefault="000A3C53" w:rsidP="00F1583C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  <w:p w:rsidR="000A3C53" w:rsidRPr="00210941" w:rsidRDefault="000A3C53" w:rsidP="00F1583C">
            <w:pPr>
              <w:pStyle w:val="TableParagraph"/>
              <w:tabs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A3C53" w:rsidRDefault="000A3C53" w:rsidP="00F1583C">
            <w:pPr>
              <w:pStyle w:val="TableParagraph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</w:t>
            </w:r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F158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098" w:type="dxa"/>
            <w:vAlign w:val="center"/>
            <w:hideMark/>
          </w:tcPr>
          <w:p w:rsidR="000A3C53" w:rsidRPr="000A3C53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Annual Reports of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Committees </w:t>
            </w:r>
          </w:p>
        </w:tc>
        <w:tc>
          <w:tcPr>
            <w:tcW w:w="2835" w:type="dxa"/>
          </w:tcPr>
          <w:p w:rsidR="000A3C53" w:rsidRPr="000A3C53" w:rsidRDefault="00B7085F" w:rsidP="00F1583C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5" w:history="1">
              <w:r w:rsidR="000A3C53" w:rsidRPr="000A3C5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098" w:type="dxa"/>
            <w:vAlign w:val="center"/>
          </w:tcPr>
          <w:p w:rsidR="000A3C53" w:rsidRPr="000A3C53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Governing council</w:t>
            </w:r>
          </w:p>
        </w:tc>
        <w:tc>
          <w:tcPr>
            <w:tcW w:w="2835" w:type="dxa"/>
          </w:tcPr>
          <w:p w:rsidR="000A3C53" w:rsidRPr="000A3C53" w:rsidRDefault="00B7085F" w:rsidP="000A3C5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6" w:history="1">
              <w:r w:rsidR="000A3C53" w:rsidRPr="000A3C5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4098" w:type="dxa"/>
            <w:vAlign w:val="center"/>
          </w:tcPr>
          <w:p w:rsidR="000A3C53" w:rsidRPr="000A3C53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GC Proceedings </w:t>
            </w:r>
          </w:p>
        </w:tc>
        <w:tc>
          <w:tcPr>
            <w:tcW w:w="2835" w:type="dxa"/>
          </w:tcPr>
          <w:p w:rsidR="000A3C53" w:rsidRPr="000A3C53" w:rsidRDefault="00B7085F" w:rsidP="000A3C5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7" w:history="1">
              <w:r w:rsidR="000A3C53" w:rsidRPr="000A3C5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4098" w:type="dxa"/>
            <w:vAlign w:val="center"/>
          </w:tcPr>
          <w:p w:rsidR="000A3C53" w:rsidRPr="000A3C53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Organogram </w:t>
            </w:r>
          </w:p>
        </w:tc>
        <w:tc>
          <w:tcPr>
            <w:tcW w:w="2835" w:type="dxa"/>
          </w:tcPr>
          <w:p w:rsidR="000A3C53" w:rsidRPr="000A3C53" w:rsidRDefault="00B7085F" w:rsidP="000A3C5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8" w:history="1">
              <w:r w:rsidR="000A3C53" w:rsidRPr="000A3C5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4098" w:type="dxa"/>
            <w:vAlign w:val="center"/>
          </w:tcPr>
          <w:p w:rsidR="000A3C53" w:rsidRPr="000A3C53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Recruitment Policies </w:t>
            </w:r>
          </w:p>
        </w:tc>
        <w:tc>
          <w:tcPr>
            <w:tcW w:w="2835" w:type="dxa"/>
          </w:tcPr>
          <w:p w:rsidR="000A3C53" w:rsidRPr="000A3C53" w:rsidRDefault="00B7085F" w:rsidP="000A3C5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9" w:history="1">
              <w:r w:rsidR="000A3C53" w:rsidRPr="00B7085F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</w:p>
        </w:tc>
      </w:tr>
      <w:tr w:rsidR="000A3C53" w:rsidRPr="00B413B8" w:rsidTr="000A3C53">
        <w:tc>
          <w:tcPr>
            <w:tcW w:w="830" w:type="dxa"/>
            <w:vAlign w:val="center"/>
            <w:hideMark/>
          </w:tcPr>
          <w:p w:rsidR="000A3C53" w:rsidRPr="00560510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51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4098" w:type="dxa"/>
            <w:vAlign w:val="center"/>
            <w:hideMark/>
          </w:tcPr>
          <w:p w:rsidR="000A3C53" w:rsidRPr="000A3C53" w:rsidRDefault="000A3C53" w:rsidP="000A3C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3C5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Service Policies </w:t>
            </w:r>
          </w:p>
        </w:tc>
        <w:tc>
          <w:tcPr>
            <w:tcW w:w="2835" w:type="dxa"/>
          </w:tcPr>
          <w:p w:rsidR="000A3C53" w:rsidRPr="000A3C53" w:rsidRDefault="00B7085F" w:rsidP="000A3C53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hyperlink r:id="rId10" w:history="1">
              <w:r w:rsidR="000A3C53" w:rsidRPr="00B7085F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6"/>
        <w:gridCol w:w="6709"/>
      </w:tblGrid>
      <w:tr w:rsidR="00F1583C" w:rsidRPr="00FA1551" w:rsidTr="005F7B43">
        <w:trPr>
          <w:trHeight w:val="1833"/>
        </w:trPr>
        <w:tc>
          <w:tcPr>
            <w:tcW w:w="2046" w:type="dxa"/>
          </w:tcPr>
          <w:p w:rsidR="00F1583C" w:rsidRDefault="00F1583C" w:rsidP="005F7B4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441710D" wp14:editId="2D9AB466">
                  <wp:extent cx="1160834" cy="1089498"/>
                  <wp:effectExtent l="0" t="0" r="127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067" cy="1089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09" w:type="dxa"/>
          </w:tcPr>
          <w:p w:rsidR="00F1583C" w:rsidRDefault="00F1583C" w:rsidP="005F7B43">
            <w:pPr>
              <w:jc w:val="center"/>
            </w:pPr>
          </w:p>
          <w:p w:rsidR="00F1583C" w:rsidRPr="00FA1551" w:rsidRDefault="00F1583C" w:rsidP="005F7B43">
            <w:pPr>
              <w:jc w:val="center"/>
              <w:rPr>
                <w:color w:val="000000"/>
                <w:sz w:val="24"/>
              </w:rPr>
            </w:pPr>
            <w:proofErr w:type="spellStart"/>
            <w:r w:rsidRPr="00FA1551">
              <w:rPr>
                <w:color w:val="000000"/>
                <w:sz w:val="24"/>
              </w:rPr>
              <w:t>Srinivasa</w:t>
            </w:r>
            <w:proofErr w:type="spellEnd"/>
            <w:r w:rsidRPr="00FA1551">
              <w:rPr>
                <w:color w:val="000000"/>
                <w:sz w:val="24"/>
              </w:rPr>
              <w:t xml:space="preserve"> Educational &amp; Charitable Trust</w:t>
            </w:r>
          </w:p>
          <w:p w:rsidR="00F1583C" w:rsidRPr="00FA1551" w:rsidRDefault="00F1583C" w:rsidP="005F7B43">
            <w:pPr>
              <w:jc w:val="center"/>
              <w:rPr>
                <w:b/>
                <w:color w:val="000000"/>
                <w:sz w:val="24"/>
              </w:rPr>
            </w:pPr>
            <w:r w:rsidRPr="00FA1551">
              <w:rPr>
                <w:b/>
                <w:color w:val="000000"/>
                <w:sz w:val="28"/>
              </w:rPr>
              <w:t>SAPTHAGIRI COLLEGE OF ENGINEERING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(Affiliated to VTU, </w:t>
            </w:r>
            <w:proofErr w:type="spellStart"/>
            <w:r w:rsidRPr="00FA1551">
              <w:rPr>
                <w:color w:val="000000"/>
                <w:szCs w:val="20"/>
              </w:rPr>
              <w:t>Belagavi</w:t>
            </w:r>
            <w:proofErr w:type="spellEnd"/>
            <w:r w:rsidRPr="00FA1551">
              <w:rPr>
                <w:color w:val="000000"/>
                <w:szCs w:val="20"/>
              </w:rPr>
              <w:t>&amp; Approved by AICTE, New Delhi.)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ISO 9001:2015 &amp; ISO 14001:2015 Certified Institute</w:t>
            </w:r>
          </w:p>
          <w:p w:rsidR="00F1583C" w:rsidRPr="00FA1551" w:rsidRDefault="00F1583C" w:rsidP="005F7B43">
            <w:pPr>
              <w:ind w:left="-360"/>
              <w:jc w:val="center"/>
              <w:rPr>
                <w:color w:val="000000"/>
                <w:szCs w:val="20"/>
              </w:rPr>
            </w:pPr>
            <w:r w:rsidRPr="00FA1551">
              <w:rPr>
                <w:color w:val="000000"/>
                <w:szCs w:val="20"/>
                <w:shd w:val="clear" w:color="auto" w:fill="FFFFFF"/>
              </w:rPr>
              <w:t>Accredited By NAAC with "A" Grade</w:t>
            </w:r>
          </w:p>
          <w:p w:rsidR="00F1583C" w:rsidRPr="00FA1551" w:rsidRDefault="00F1583C" w:rsidP="005F7B43">
            <w:pPr>
              <w:tabs>
                <w:tab w:val="left" w:pos="511"/>
                <w:tab w:val="center" w:pos="4513"/>
              </w:tabs>
              <w:jc w:val="center"/>
              <w:rPr>
                <w:color w:val="000000"/>
                <w:sz w:val="20"/>
                <w:szCs w:val="20"/>
              </w:rPr>
            </w:pPr>
            <w:r w:rsidRPr="00FA1551">
              <w:rPr>
                <w:color w:val="000000"/>
                <w:szCs w:val="20"/>
              </w:rPr>
              <w:t xml:space="preserve">#14/5, </w:t>
            </w:r>
            <w:proofErr w:type="spellStart"/>
            <w:r w:rsidRPr="00FA1551">
              <w:rPr>
                <w:color w:val="000000"/>
                <w:szCs w:val="20"/>
              </w:rPr>
              <w:t>Chikkasandra</w:t>
            </w:r>
            <w:proofErr w:type="spellEnd"/>
            <w:r w:rsidRPr="00FA1551">
              <w:rPr>
                <w:color w:val="000000"/>
                <w:szCs w:val="20"/>
              </w:rPr>
              <w:t xml:space="preserve">, </w:t>
            </w:r>
            <w:proofErr w:type="spellStart"/>
            <w:r w:rsidRPr="00FA1551">
              <w:rPr>
                <w:color w:val="000000"/>
                <w:szCs w:val="20"/>
              </w:rPr>
              <w:t>Hesaraghatta</w:t>
            </w:r>
            <w:proofErr w:type="spellEnd"/>
            <w:r w:rsidRPr="00FA1551">
              <w:rPr>
                <w:color w:val="000000"/>
                <w:szCs w:val="20"/>
              </w:rPr>
              <w:t xml:space="preserve"> Main Road, Bengaluru– 560 057</w:t>
            </w:r>
          </w:p>
        </w:tc>
      </w:tr>
    </w:tbl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83C" w:rsidRDefault="00F1583C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974" w:rsidRDefault="00770BC1" w:rsidP="00146974">
      <w:pPr>
        <w:pStyle w:val="TableParagraph"/>
        <w:spacing w:before="1"/>
        <w:ind w:left="109" w:right="10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6.2.2.</w:t>
      </w:r>
      <w:r w:rsidR="00146974" w:rsidRPr="00146974">
        <w:rPr>
          <w:rFonts w:ascii="Times New Roman" w:hAnsi="Times New Roman" w:cs="Times New Roman"/>
          <w:b/>
          <w:sz w:val="24"/>
          <w:szCs w:val="24"/>
        </w:rPr>
        <w:t xml:space="preserve"> The functioning of the institutional bodies is effective and efficient as visible from policies, administrative setup, appointment and service rules, procedures, etc.</w:t>
      </w:r>
    </w:p>
    <w:sectPr w:rsidR="00146974" w:rsidSect="005674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74"/>
    <w:rsid w:val="00081E0A"/>
    <w:rsid w:val="000A3C53"/>
    <w:rsid w:val="00146974"/>
    <w:rsid w:val="00155F05"/>
    <w:rsid w:val="00212D5F"/>
    <w:rsid w:val="00274071"/>
    <w:rsid w:val="00417FD5"/>
    <w:rsid w:val="004C2717"/>
    <w:rsid w:val="00560510"/>
    <w:rsid w:val="00567461"/>
    <w:rsid w:val="005C5A6B"/>
    <w:rsid w:val="00625EBA"/>
    <w:rsid w:val="0064060F"/>
    <w:rsid w:val="00707AD0"/>
    <w:rsid w:val="00770BC1"/>
    <w:rsid w:val="007D0344"/>
    <w:rsid w:val="00890D18"/>
    <w:rsid w:val="00892E8B"/>
    <w:rsid w:val="008B4595"/>
    <w:rsid w:val="00961FAE"/>
    <w:rsid w:val="009C042D"/>
    <w:rsid w:val="009D3682"/>
    <w:rsid w:val="00B1316E"/>
    <w:rsid w:val="00B7085F"/>
    <w:rsid w:val="00C672FC"/>
    <w:rsid w:val="00CD6E11"/>
    <w:rsid w:val="00DD7F81"/>
    <w:rsid w:val="00F1583C"/>
    <w:rsid w:val="00FF7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1583C"/>
    <w:pPr>
      <w:spacing w:after="0" w:line="240" w:lineRule="auto"/>
    </w:pPr>
    <w:rPr>
      <w:rFonts w:ascii="Times New Roman" w:eastAsiaTheme="minorHAnsi" w:hAnsi="Times New Roman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58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83C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46974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4697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961FA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F1583C"/>
    <w:pPr>
      <w:spacing w:after="0" w:line="240" w:lineRule="auto"/>
    </w:pPr>
    <w:rPr>
      <w:rFonts w:ascii="Times New Roman" w:eastAsiaTheme="minorHAnsi" w:hAnsi="Times New Roman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583C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83C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pthagiri.edu.in/designs/naac/AQAR2022_23/CR6/6.2.2/Organograms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apthagiri.edu.in/designs/naac/AQAR2022_23/CR6/6.2.2/GCP.pd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2_23/CR6/6.2.2/GC.pdf" TargetMode="External"/><Relationship Id="rId11" Type="http://schemas.openxmlformats.org/officeDocument/2006/relationships/image" Target="media/image1.emf"/><Relationship Id="rId5" Type="http://schemas.openxmlformats.org/officeDocument/2006/relationships/hyperlink" Target="apthagiri.edu.in/designs/naac/AQAR2022_23/CR6/6.2.2/Annual%20Reports%20of%20Committees.pdf" TargetMode="External"/><Relationship Id="rId10" Type="http://schemas.openxmlformats.org/officeDocument/2006/relationships/hyperlink" Target="https://www.sapthagiri.edu.in/designs/naac/AQAR2022_23/CR6/6.2.2/ServicePolici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2_23/CR6/6.2.2/RecruitmentPolicie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7</cp:revision>
  <cp:lastPrinted>2024-04-04T04:29:00Z</cp:lastPrinted>
  <dcterms:created xsi:type="dcterms:W3CDTF">2024-02-03T05:42:00Z</dcterms:created>
  <dcterms:modified xsi:type="dcterms:W3CDTF">2024-04-04T04:30:00Z</dcterms:modified>
</cp:coreProperties>
</file>