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87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6"/>
        <w:gridCol w:w="6709"/>
      </w:tblGrid>
      <w:tr w:rsidR="002362E3" w:rsidRPr="00FA1551" w:rsidTr="00CD0113">
        <w:trPr>
          <w:trHeight w:val="1833"/>
        </w:trPr>
        <w:tc>
          <w:tcPr>
            <w:tcW w:w="2046" w:type="dxa"/>
          </w:tcPr>
          <w:p w:rsidR="002362E3" w:rsidRDefault="002362E3" w:rsidP="00CD0113">
            <w:pPr>
              <w:jc w:val="center"/>
            </w:pPr>
            <w:r>
              <w:rPr>
                <w:noProof/>
                <w:lang w:eastAsia="en-IN"/>
              </w:rPr>
              <w:drawing>
                <wp:inline distT="0" distB="0" distL="0" distR="0" wp14:anchorId="01C0661D" wp14:editId="4D1A0E06">
                  <wp:extent cx="1160834" cy="1089498"/>
                  <wp:effectExtent l="0" t="0" r="127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1067" cy="1089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09" w:type="dxa"/>
          </w:tcPr>
          <w:p w:rsidR="002362E3" w:rsidRDefault="002362E3" w:rsidP="00CD0113">
            <w:pPr>
              <w:jc w:val="center"/>
            </w:pPr>
          </w:p>
          <w:p w:rsidR="002362E3" w:rsidRPr="00FA1551" w:rsidRDefault="002362E3" w:rsidP="00CD0113">
            <w:pPr>
              <w:jc w:val="center"/>
              <w:rPr>
                <w:color w:val="000000"/>
                <w:sz w:val="24"/>
              </w:rPr>
            </w:pPr>
            <w:proofErr w:type="spellStart"/>
            <w:r w:rsidRPr="00FA1551">
              <w:rPr>
                <w:color w:val="000000"/>
                <w:sz w:val="24"/>
              </w:rPr>
              <w:t>Srinivasa</w:t>
            </w:r>
            <w:proofErr w:type="spellEnd"/>
            <w:r w:rsidRPr="00FA1551">
              <w:rPr>
                <w:color w:val="000000"/>
                <w:sz w:val="24"/>
              </w:rPr>
              <w:t xml:space="preserve"> Educational &amp; Charitable Trust</w:t>
            </w:r>
          </w:p>
          <w:p w:rsidR="002362E3" w:rsidRPr="00FA1551" w:rsidRDefault="002362E3" w:rsidP="00CD0113">
            <w:pPr>
              <w:jc w:val="center"/>
              <w:rPr>
                <w:b/>
                <w:color w:val="000000"/>
                <w:sz w:val="24"/>
              </w:rPr>
            </w:pPr>
            <w:r w:rsidRPr="00FA1551">
              <w:rPr>
                <w:b/>
                <w:color w:val="000000"/>
                <w:sz w:val="28"/>
              </w:rPr>
              <w:t>SAPTHAGIRI COLLEGE OF ENGINEERING</w:t>
            </w:r>
          </w:p>
          <w:p w:rsidR="002362E3" w:rsidRPr="00FA1551" w:rsidRDefault="002362E3" w:rsidP="00CD0113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(Affiliated to VTU, </w:t>
            </w:r>
            <w:proofErr w:type="spellStart"/>
            <w:r w:rsidRPr="00FA1551">
              <w:rPr>
                <w:color w:val="000000"/>
                <w:szCs w:val="20"/>
              </w:rPr>
              <w:t>Belagavi</w:t>
            </w:r>
            <w:proofErr w:type="spellEnd"/>
            <w:r w:rsidRPr="00FA1551">
              <w:rPr>
                <w:color w:val="000000"/>
                <w:szCs w:val="20"/>
              </w:rPr>
              <w:t>&amp; Approved by AICTE, New Delhi.)</w:t>
            </w:r>
          </w:p>
          <w:p w:rsidR="002362E3" w:rsidRPr="00FA1551" w:rsidRDefault="002362E3" w:rsidP="00CD0113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ISO 9001:2015 &amp; ISO 14001:2015 Certified Institute</w:t>
            </w:r>
          </w:p>
          <w:p w:rsidR="002362E3" w:rsidRPr="00FA1551" w:rsidRDefault="002362E3" w:rsidP="00CD0113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Accredited By NAAC with "A" Grade</w:t>
            </w:r>
          </w:p>
          <w:p w:rsidR="002362E3" w:rsidRPr="00FA1551" w:rsidRDefault="002362E3" w:rsidP="00CD0113">
            <w:pPr>
              <w:tabs>
                <w:tab w:val="left" w:pos="511"/>
                <w:tab w:val="center" w:pos="4513"/>
              </w:tabs>
              <w:jc w:val="center"/>
              <w:rPr>
                <w:color w:val="000000"/>
                <w:sz w:val="2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#14/5, </w:t>
            </w:r>
            <w:proofErr w:type="spellStart"/>
            <w:r w:rsidRPr="00FA1551">
              <w:rPr>
                <w:color w:val="000000"/>
                <w:szCs w:val="20"/>
              </w:rPr>
              <w:t>Chikkasandra</w:t>
            </w:r>
            <w:proofErr w:type="spellEnd"/>
            <w:r w:rsidRPr="00FA1551">
              <w:rPr>
                <w:color w:val="000000"/>
                <w:szCs w:val="20"/>
              </w:rPr>
              <w:t xml:space="preserve">, </w:t>
            </w:r>
            <w:proofErr w:type="spellStart"/>
            <w:r w:rsidRPr="00FA1551">
              <w:rPr>
                <w:color w:val="000000"/>
                <w:szCs w:val="20"/>
              </w:rPr>
              <w:t>Hesaraghatta</w:t>
            </w:r>
            <w:proofErr w:type="spellEnd"/>
            <w:r w:rsidRPr="00FA1551">
              <w:rPr>
                <w:color w:val="000000"/>
                <w:szCs w:val="20"/>
              </w:rPr>
              <w:t xml:space="preserve"> Main Road, Bengaluru– 560 057</w:t>
            </w:r>
          </w:p>
        </w:tc>
      </w:tr>
    </w:tbl>
    <w:p w:rsidR="002362E3" w:rsidRDefault="002362E3" w:rsidP="000A0AFC">
      <w:pPr>
        <w:pStyle w:val="TableParagraph"/>
        <w:ind w:left="1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IN" w:eastAsia="en-IN" w:bidi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68pt;margin-top:.6pt;width:606.5pt;height:1pt;flip:y;z-index:251658240;mso-position-horizontal-relative:text;mso-position-vertical-relative:text" o:connectortype="straight" strokeweight="1.5pt"/>
        </w:pict>
      </w:r>
    </w:p>
    <w:p w:rsidR="002362E3" w:rsidRDefault="002362E3" w:rsidP="000A0AFC">
      <w:pPr>
        <w:pStyle w:val="TableParagraph"/>
        <w:ind w:left="109"/>
        <w:rPr>
          <w:rFonts w:ascii="Times New Roman" w:hAnsi="Times New Roman" w:cs="Times New Roman"/>
          <w:b/>
          <w:sz w:val="24"/>
          <w:szCs w:val="24"/>
        </w:rPr>
      </w:pPr>
    </w:p>
    <w:p w:rsidR="002362E3" w:rsidRDefault="002362E3" w:rsidP="000A0AFC">
      <w:pPr>
        <w:pStyle w:val="TableParagraph"/>
        <w:ind w:left="109"/>
        <w:rPr>
          <w:rFonts w:ascii="Times New Roman" w:hAnsi="Times New Roman" w:cs="Times New Roman"/>
          <w:b/>
          <w:sz w:val="24"/>
          <w:szCs w:val="24"/>
        </w:rPr>
      </w:pPr>
    </w:p>
    <w:p w:rsidR="002362E3" w:rsidRDefault="002362E3" w:rsidP="000A0AFC">
      <w:pPr>
        <w:pStyle w:val="TableParagraph"/>
        <w:ind w:left="109"/>
        <w:rPr>
          <w:rFonts w:ascii="Times New Roman" w:hAnsi="Times New Roman" w:cs="Times New Roman"/>
          <w:b/>
          <w:sz w:val="24"/>
          <w:szCs w:val="24"/>
        </w:rPr>
      </w:pPr>
    </w:p>
    <w:p w:rsidR="000A0AFC" w:rsidRPr="000A0AFC" w:rsidRDefault="000A0AFC" w:rsidP="000A0AFC">
      <w:pPr>
        <w:pStyle w:val="TableParagraph"/>
        <w:ind w:left="109"/>
        <w:rPr>
          <w:rFonts w:ascii="Times New Roman" w:hAnsi="Times New Roman" w:cs="Times New Roman"/>
          <w:b/>
          <w:sz w:val="24"/>
          <w:szCs w:val="24"/>
        </w:rPr>
      </w:pPr>
      <w:r w:rsidRPr="000A0AFC">
        <w:rPr>
          <w:rFonts w:ascii="Times New Roman" w:hAnsi="Times New Roman" w:cs="Times New Roman"/>
          <w:b/>
          <w:sz w:val="24"/>
          <w:szCs w:val="24"/>
        </w:rPr>
        <w:t>6.1.2. The effective leadership is visible in various institutional practices such as decentralization and participative management.</w:t>
      </w:r>
    </w:p>
    <w:tbl>
      <w:tblPr>
        <w:tblStyle w:val="TableGrid"/>
        <w:tblpPr w:leftFromText="180" w:rightFromText="180" w:vertAnchor="page" w:horzAnchor="margin" w:tblpXSpec="center" w:tblpY="5531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3402"/>
        <w:gridCol w:w="2126"/>
      </w:tblGrid>
      <w:tr w:rsidR="002362E3" w:rsidTr="00FA2071">
        <w:tc>
          <w:tcPr>
            <w:tcW w:w="959" w:type="dxa"/>
          </w:tcPr>
          <w:p w:rsidR="002362E3" w:rsidRDefault="002362E3" w:rsidP="002362E3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Sl. No</w:t>
            </w:r>
            <w:bookmarkStart w:id="0" w:name="_GoBack"/>
            <w:bookmarkEnd w:id="0"/>
          </w:p>
        </w:tc>
        <w:tc>
          <w:tcPr>
            <w:tcW w:w="3402" w:type="dxa"/>
          </w:tcPr>
          <w:p w:rsidR="002362E3" w:rsidRPr="00904036" w:rsidRDefault="002362E3" w:rsidP="002362E3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036">
              <w:rPr>
                <w:rFonts w:ascii="Times New Roman" w:hAnsi="Times New Roman" w:cs="Times New Roman"/>
                <w:b/>
                <w:sz w:val="24"/>
                <w:szCs w:val="24"/>
              </w:rPr>
              <w:t>File Description</w:t>
            </w:r>
          </w:p>
        </w:tc>
        <w:tc>
          <w:tcPr>
            <w:tcW w:w="2126" w:type="dxa"/>
          </w:tcPr>
          <w:p w:rsidR="002362E3" w:rsidRPr="00904036" w:rsidRDefault="002362E3" w:rsidP="002362E3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036">
              <w:rPr>
                <w:rFonts w:ascii="Times New Roman" w:hAnsi="Times New Roman" w:cs="Times New Roman"/>
                <w:b/>
                <w:sz w:val="24"/>
                <w:szCs w:val="24"/>
              </w:rPr>
              <w:t>Documents</w:t>
            </w:r>
          </w:p>
        </w:tc>
      </w:tr>
      <w:tr w:rsidR="002362E3" w:rsidTr="00FA2071">
        <w:tc>
          <w:tcPr>
            <w:tcW w:w="959" w:type="dxa"/>
          </w:tcPr>
          <w:p w:rsidR="002362E3" w:rsidRDefault="002362E3" w:rsidP="002362E3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2362E3" w:rsidRDefault="002362E3" w:rsidP="002362E3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Governing Council</w:t>
            </w:r>
          </w:p>
        </w:tc>
        <w:tc>
          <w:tcPr>
            <w:tcW w:w="2126" w:type="dxa"/>
          </w:tcPr>
          <w:p w:rsidR="002362E3" w:rsidRDefault="00FA2071" w:rsidP="002362E3">
            <w:hyperlink r:id="rId6" w:history="1">
              <w:r w:rsidRPr="00FA2071">
                <w:rPr>
                  <w:rStyle w:val="Hyperlink"/>
                </w:rPr>
                <w:t>View Document</w:t>
              </w:r>
            </w:hyperlink>
          </w:p>
        </w:tc>
      </w:tr>
      <w:tr w:rsidR="002362E3" w:rsidTr="00FA2071">
        <w:tc>
          <w:tcPr>
            <w:tcW w:w="959" w:type="dxa"/>
          </w:tcPr>
          <w:p w:rsidR="002362E3" w:rsidRDefault="002362E3" w:rsidP="002362E3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2362E3" w:rsidRDefault="002362E3" w:rsidP="002362E3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GC Proceedings</w:t>
            </w:r>
          </w:p>
        </w:tc>
        <w:tc>
          <w:tcPr>
            <w:tcW w:w="2126" w:type="dxa"/>
          </w:tcPr>
          <w:p w:rsidR="002362E3" w:rsidRDefault="00FA2071" w:rsidP="002362E3">
            <w:hyperlink r:id="rId7" w:history="1">
              <w:r w:rsidRPr="00FA2071">
                <w:rPr>
                  <w:rStyle w:val="Hyperlink"/>
                </w:rPr>
                <w:t>View Document</w:t>
              </w:r>
            </w:hyperlink>
          </w:p>
        </w:tc>
      </w:tr>
      <w:tr w:rsidR="00FA2071" w:rsidTr="00FA2071">
        <w:tc>
          <w:tcPr>
            <w:tcW w:w="959" w:type="dxa"/>
          </w:tcPr>
          <w:p w:rsidR="00FA2071" w:rsidRDefault="00FA2071" w:rsidP="002362E3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FA2071" w:rsidRDefault="00FA2071" w:rsidP="002362E3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GM</w:t>
            </w:r>
          </w:p>
        </w:tc>
        <w:tc>
          <w:tcPr>
            <w:tcW w:w="2126" w:type="dxa"/>
          </w:tcPr>
          <w:p w:rsidR="00FA2071" w:rsidRDefault="00FA2071">
            <w:hyperlink r:id="rId8" w:history="1">
              <w:r w:rsidRPr="00FA2071">
                <w:rPr>
                  <w:rStyle w:val="Hyperlink"/>
                </w:rPr>
                <w:t>View Document</w:t>
              </w:r>
            </w:hyperlink>
          </w:p>
        </w:tc>
      </w:tr>
      <w:tr w:rsidR="00FA2071" w:rsidTr="00FA2071">
        <w:tc>
          <w:tcPr>
            <w:tcW w:w="959" w:type="dxa"/>
          </w:tcPr>
          <w:p w:rsidR="00FA2071" w:rsidRDefault="00FA2071" w:rsidP="00FA2071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FA2071" w:rsidRDefault="00FA2071" w:rsidP="00FA2071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IQAC</w:t>
            </w:r>
          </w:p>
        </w:tc>
        <w:tc>
          <w:tcPr>
            <w:tcW w:w="2126" w:type="dxa"/>
          </w:tcPr>
          <w:p w:rsidR="00FA2071" w:rsidRDefault="00FA2071" w:rsidP="00FA2071">
            <w:hyperlink r:id="rId9" w:history="1">
              <w:r w:rsidRPr="00FA2071">
                <w:rPr>
                  <w:rStyle w:val="Hyperlink"/>
                </w:rPr>
                <w:t>View Document</w:t>
              </w:r>
            </w:hyperlink>
          </w:p>
        </w:tc>
      </w:tr>
      <w:tr w:rsidR="00FA2071" w:rsidTr="00FA2071">
        <w:tc>
          <w:tcPr>
            <w:tcW w:w="959" w:type="dxa"/>
          </w:tcPr>
          <w:p w:rsidR="00FA2071" w:rsidRDefault="00FA2071" w:rsidP="00FA2071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FA2071" w:rsidRDefault="00FA2071" w:rsidP="00FA2071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Committees with members</w:t>
            </w:r>
          </w:p>
        </w:tc>
        <w:tc>
          <w:tcPr>
            <w:tcW w:w="2126" w:type="dxa"/>
          </w:tcPr>
          <w:p w:rsidR="00FA2071" w:rsidRDefault="00FA2071" w:rsidP="00FA2071">
            <w:hyperlink r:id="rId10" w:history="1">
              <w:r w:rsidRPr="00FA2071">
                <w:rPr>
                  <w:rStyle w:val="Hyperlink"/>
                </w:rPr>
                <w:t>View Document</w:t>
              </w:r>
            </w:hyperlink>
          </w:p>
        </w:tc>
      </w:tr>
    </w:tbl>
    <w:p w:rsidR="00AF73C0" w:rsidRDefault="00AF73C0"/>
    <w:sectPr w:rsidR="00AF73C0" w:rsidSect="00AF73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0A0AFC"/>
    <w:rsid w:val="00051CD8"/>
    <w:rsid w:val="000A0AFC"/>
    <w:rsid w:val="001912F2"/>
    <w:rsid w:val="002362E3"/>
    <w:rsid w:val="00260FB3"/>
    <w:rsid w:val="002806CC"/>
    <w:rsid w:val="002D6D8F"/>
    <w:rsid w:val="003B7894"/>
    <w:rsid w:val="00400143"/>
    <w:rsid w:val="004A1EDB"/>
    <w:rsid w:val="0069122E"/>
    <w:rsid w:val="006A0415"/>
    <w:rsid w:val="008139BA"/>
    <w:rsid w:val="00894413"/>
    <w:rsid w:val="00904036"/>
    <w:rsid w:val="00AF73C0"/>
    <w:rsid w:val="00B029DE"/>
    <w:rsid w:val="00B716D2"/>
    <w:rsid w:val="00BD68E8"/>
    <w:rsid w:val="00C66A8A"/>
    <w:rsid w:val="00D253A2"/>
    <w:rsid w:val="00D873B8"/>
    <w:rsid w:val="00F6055A"/>
    <w:rsid w:val="00FA2071"/>
    <w:rsid w:val="00FC5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3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0A0AF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table" w:styleId="TableGrid">
    <w:name w:val="Table Grid"/>
    <w:basedOn w:val="TableNormal"/>
    <w:uiPriority w:val="59"/>
    <w:rsid w:val="000A0A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BD68E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60FB3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2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2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pthagiri.edu.in/designs/naac/AQAR2022_23/CR6/6.1.2/GM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apthagiri.edu.in/designs/naac/AQAR2022_23/CR6/6.1.2/GCP.pdf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apthagiri.edu.in/designs/naac/AQAR2022_23/CR6/6.1.2/GC.pdf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hyperlink" Target="https://sapthagiri.edu.in/designs/naac/AQAR2022_23/CR6/6.1.2/Committee%20Members%20List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apthagiri.edu.in/designs/naac/AQAR2022_23/CR6/6.1.2/IQAC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19</cp:revision>
  <cp:lastPrinted>2024-03-22T10:33:00Z</cp:lastPrinted>
  <dcterms:created xsi:type="dcterms:W3CDTF">2021-11-17T07:07:00Z</dcterms:created>
  <dcterms:modified xsi:type="dcterms:W3CDTF">2024-03-22T10:35:00Z</dcterms:modified>
</cp:coreProperties>
</file>