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D2B" w:rsidRPr="00EF3D2B" w:rsidRDefault="00EF3D2B" w:rsidP="00EF3D2B">
      <w:pPr>
        <w:jc w:val="center"/>
        <w:rPr>
          <w:rFonts w:ascii="Book Antiqua" w:hAnsi="Book Antiqua"/>
          <w:sz w:val="32"/>
          <w:szCs w:val="36"/>
          <w:lang w:val="en-US"/>
        </w:rPr>
      </w:pPr>
      <w:r w:rsidRPr="00EF3D2B">
        <w:rPr>
          <w:rFonts w:ascii="Book Antiqua" w:hAnsi="Book Antiqua"/>
          <w:sz w:val="32"/>
          <w:szCs w:val="36"/>
          <w:lang w:val="en-US"/>
        </w:rPr>
        <w:t xml:space="preserve">Internal Quality Assurance Cell </w:t>
      </w:r>
    </w:p>
    <w:p w:rsidR="00D83204" w:rsidRPr="00EF3D2B" w:rsidRDefault="00D65D85" w:rsidP="003944B9">
      <w:pPr>
        <w:spacing w:after="0"/>
        <w:rPr>
          <w:rFonts w:ascii="Book Antiqua" w:hAnsi="Book Antiqua"/>
          <w:sz w:val="24"/>
          <w:szCs w:val="28"/>
          <w:lang w:val="en-US"/>
        </w:rPr>
      </w:pPr>
      <w:r w:rsidRPr="00EF3D2B">
        <w:rPr>
          <w:rFonts w:ascii="Book Antiqua" w:hAnsi="Book Antiqua"/>
          <w:sz w:val="24"/>
          <w:szCs w:val="28"/>
          <w:lang w:val="en-US"/>
        </w:rPr>
        <w:t xml:space="preserve">Ref. no. </w:t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="00EF3D2B">
        <w:rPr>
          <w:rFonts w:ascii="Book Antiqua" w:hAnsi="Book Antiqua"/>
          <w:sz w:val="24"/>
          <w:szCs w:val="28"/>
          <w:lang w:val="en-US"/>
        </w:rPr>
        <w:t xml:space="preserve">  </w:t>
      </w:r>
      <w:r w:rsidRPr="00EF3D2B">
        <w:rPr>
          <w:rFonts w:ascii="Book Antiqua" w:hAnsi="Book Antiqua"/>
          <w:sz w:val="24"/>
          <w:szCs w:val="28"/>
          <w:lang w:val="en-US"/>
        </w:rPr>
        <w:tab/>
      </w:r>
      <w:r w:rsidR="00B2487D" w:rsidRPr="00EF3D2B">
        <w:rPr>
          <w:rFonts w:ascii="Book Antiqua" w:hAnsi="Book Antiqua"/>
          <w:sz w:val="24"/>
          <w:szCs w:val="28"/>
          <w:lang w:val="en-US"/>
        </w:rPr>
        <w:t xml:space="preserve">            </w:t>
      </w:r>
      <w:r w:rsidR="00EF3D2B" w:rsidRPr="00EF3D2B">
        <w:rPr>
          <w:rFonts w:ascii="Book Antiqua" w:hAnsi="Book Antiqua"/>
          <w:sz w:val="24"/>
          <w:szCs w:val="28"/>
          <w:lang w:val="en-US"/>
        </w:rPr>
        <w:t xml:space="preserve">                   </w:t>
      </w:r>
      <w:r w:rsidR="00115075">
        <w:rPr>
          <w:rFonts w:ascii="Book Antiqua" w:hAnsi="Book Antiqua"/>
          <w:sz w:val="24"/>
          <w:szCs w:val="28"/>
          <w:lang w:val="en-US"/>
        </w:rPr>
        <w:tab/>
      </w:r>
      <w:r w:rsidR="007313DB">
        <w:rPr>
          <w:rFonts w:ascii="Book Antiqua" w:hAnsi="Book Antiqua"/>
          <w:sz w:val="24"/>
          <w:szCs w:val="28"/>
          <w:lang w:val="en-US"/>
        </w:rPr>
        <w:t xml:space="preserve">         June 3</w:t>
      </w:r>
      <w:r w:rsidRPr="00EF3D2B">
        <w:rPr>
          <w:rFonts w:ascii="Book Antiqua" w:hAnsi="Book Antiqua"/>
          <w:sz w:val="24"/>
          <w:szCs w:val="28"/>
          <w:lang w:val="en-US"/>
        </w:rPr>
        <w:t>, 2014</w:t>
      </w:r>
    </w:p>
    <w:p w:rsidR="00EF3D2B" w:rsidRPr="003944B9" w:rsidRDefault="00EF3D2B" w:rsidP="003944B9">
      <w:pPr>
        <w:pStyle w:val="NoSpacing"/>
        <w:spacing w:after="120"/>
        <w:jc w:val="center"/>
        <w:rPr>
          <w:rFonts w:ascii="Book Antiqua" w:hAnsi="Book Antiqua"/>
          <w:b/>
          <w:bCs/>
          <w:sz w:val="24"/>
          <w:szCs w:val="22"/>
          <w:u w:val="single"/>
          <w:lang w:val="en-US"/>
        </w:rPr>
      </w:pPr>
      <w:r w:rsidRPr="003944B9">
        <w:rPr>
          <w:rFonts w:ascii="Book Antiqua" w:hAnsi="Book Antiqua"/>
          <w:b/>
          <w:bCs/>
          <w:sz w:val="32"/>
          <w:szCs w:val="28"/>
          <w:u w:val="single"/>
          <w:lang w:val="en-US"/>
        </w:rPr>
        <w:t>Circular</w:t>
      </w:r>
    </w:p>
    <w:p w:rsidR="007313DB" w:rsidRDefault="007313DB" w:rsidP="00EF3D2B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</w:p>
    <w:p w:rsidR="007313DB" w:rsidRDefault="00EF3D2B" w:rsidP="00115075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All the Heads of the Departments </w:t>
      </w:r>
      <w:r w:rsidR="007313DB">
        <w:rPr>
          <w:rFonts w:ascii="Book Antiqua" w:hAnsi="Book Antiqua"/>
          <w:sz w:val="24"/>
          <w:szCs w:val="22"/>
          <w:lang w:val="en-US"/>
        </w:rPr>
        <w:t>are requested to send the workload of the department and the faculty requirement for the forthcoming academic year 2014-15 by June 7, 2014</w:t>
      </w:r>
    </w:p>
    <w:p w:rsidR="007313DB" w:rsidRDefault="007313DB" w:rsidP="007313DB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 xml:space="preserve">HODs are also requested </w:t>
      </w:r>
      <w:r w:rsidR="00115075">
        <w:rPr>
          <w:rFonts w:ascii="Book Antiqua" w:hAnsi="Book Antiqua"/>
          <w:sz w:val="24"/>
          <w:szCs w:val="22"/>
          <w:lang w:val="en-US"/>
        </w:rPr>
        <w:t xml:space="preserve">to </w:t>
      </w:r>
      <w:r w:rsidR="00BE3CBE">
        <w:rPr>
          <w:rFonts w:ascii="Book Antiqua" w:hAnsi="Book Antiqua"/>
          <w:sz w:val="24"/>
          <w:szCs w:val="22"/>
          <w:lang w:val="en-US"/>
        </w:rPr>
        <w:t xml:space="preserve">prepare </w:t>
      </w:r>
      <w:r w:rsidR="00176973">
        <w:rPr>
          <w:rFonts w:ascii="Book Antiqua" w:hAnsi="Book Antiqua"/>
          <w:sz w:val="24"/>
          <w:szCs w:val="22"/>
          <w:lang w:val="en-US"/>
        </w:rPr>
        <w:t>Curriculum Templates, delivery strategy, integration of cross cutting issues into the curriculum, prepare Bridge Course Syllabus, Prepare Strategies, Remedial interventions, Prepare a list of initiatives or special programs for Advanced Learners and Slow Learners and create strategies to deploy the same. Also develop SOP for advance Learners and Slow Learners and prepare a list of Advance &amp; Slow Learners</w:t>
      </w:r>
      <w:r w:rsidR="00020B2A">
        <w:rPr>
          <w:rFonts w:ascii="Book Antiqua" w:hAnsi="Book Antiqua"/>
          <w:sz w:val="24"/>
          <w:szCs w:val="22"/>
          <w:lang w:val="en-US"/>
        </w:rPr>
        <w:t xml:space="preserve"> upload the same in the website. Preapare time </w:t>
      </w:r>
      <w:r w:rsidR="00BE3CBE">
        <w:rPr>
          <w:rFonts w:ascii="Book Antiqua" w:hAnsi="Book Antiqua"/>
          <w:sz w:val="24"/>
          <w:szCs w:val="22"/>
          <w:lang w:val="en-US"/>
        </w:rPr>
        <w:t xml:space="preserve">table </w:t>
      </w:r>
      <w:r>
        <w:rPr>
          <w:rFonts w:ascii="Book Antiqua" w:hAnsi="Book Antiqua"/>
          <w:sz w:val="24"/>
          <w:szCs w:val="22"/>
          <w:lang w:val="en-US"/>
        </w:rPr>
        <w:t xml:space="preserve">for the forth coming semester and to prepare Strategic Perspective Plan for the forth coming academic year 2014-15 </w:t>
      </w:r>
      <w:r w:rsidR="00020B2A">
        <w:rPr>
          <w:rFonts w:ascii="Book Antiqua" w:hAnsi="Book Antiqua"/>
          <w:sz w:val="24"/>
          <w:szCs w:val="22"/>
          <w:lang w:val="en-US"/>
        </w:rPr>
        <w:t>as a part of quality enhancement strategy.</w:t>
      </w:r>
    </w:p>
    <w:p w:rsidR="007313DB" w:rsidRDefault="007313DB" w:rsidP="007313DB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This has to reach IQAC before June 19, 2014.</w:t>
      </w:r>
    </w:p>
    <w:p w:rsidR="007313DB" w:rsidRDefault="007313DB" w:rsidP="00115075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</w:p>
    <w:p w:rsidR="008F09F9" w:rsidRDefault="008F09F9" w:rsidP="00EF3D2B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</w:p>
    <w:p w:rsidR="008F09F9" w:rsidRDefault="008F09F9" w:rsidP="00EF3D2B">
      <w:pPr>
        <w:pStyle w:val="NoSpacing"/>
        <w:jc w:val="both"/>
        <w:rPr>
          <w:rFonts w:ascii="Book Antiqua" w:hAnsi="Book Antiqua"/>
          <w:sz w:val="24"/>
          <w:szCs w:val="22"/>
          <w:lang w:val="en-US"/>
        </w:rPr>
      </w:pPr>
    </w:p>
    <w:p w:rsidR="008F09F9" w:rsidRDefault="008F09F9" w:rsidP="008F09F9">
      <w:pPr>
        <w:pStyle w:val="NoSpacing"/>
        <w:jc w:val="right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Coordinator</w:t>
      </w:r>
    </w:p>
    <w:p w:rsidR="008F09F9" w:rsidRPr="00EF3D2B" w:rsidRDefault="008F09F9" w:rsidP="008F09F9">
      <w:pPr>
        <w:pStyle w:val="NoSpacing"/>
        <w:jc w:val="right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IQAC</w:t>
      </w:r>
    </w:p>
    <w:p w:rsidR="00EF3D2B" w:rsidRDefault="008F09F9" w:rsidP="008F09F9">
      <w:pPr>
        <w:pStyle w:val="NoSpacing"/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Copy to</w:t>
      </w:r>
    </w:p>
    <w:p w:rsidR="008F09F9" w:rsidRDefault="008F09F9" w:rsidP="008F09F9">
      <w:pPr>
        <w:pStyle w:val="NoSpacing"/>
        <w:numPr>
          <w:ilvl w:val="0"/>
          <w:numId w:val="3"/>
        </w:numPr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The Principal for kind information</w:t>
      </w:r>
    </w:p>
    <w:p w:rsidR="008F09F9" w:rsidRDefault="008F09F9" w:rsidP="008F09F9">
      <w:pPr>
        <w:pStyle w:val="NoSpacing"/>
        <w:numPr>
          <w:ilvl w:val="0"/>
          <w:numId w:val="3"/>
        </w:numPr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All HODs</w:t>
      </w:r>
      <w:r w:rsidR="007F3092">
        <w:rPr>
          <w:rFonts w:ascii="Book Antiqua" w:hAnsi="Book Antiqua"/>
          <w:sz w:val="24"/>
          <w:szCs w:val="22"/>
          <w:lang w:val="en-US"/>
        </w:rPr>
        <w:t xml:space="preserve"> and Conveners</w:t>
      </w:r>
    </w:p>
    <w:p w:rsidR="008F09F9" w:rsidRPr="008F09F9" w:rsidRDefault="008F09F9" w:rsidP="008F09F9">
      <w:pPr>
        <w:pStyle w:val="NoSpacing"/>
        <w:numPr>
          <w:ilvl w:val="0"/>
          <w:numId w:val="3"/>
        </w:numPr>
        <w:rPr>
          <w:rFonts w:ascii="Book Antiqua" w:hAnsi="Book Antiqua"/>
          <w:sz w:val="24"/>
          <w:szCs w:val="22"/>
          <w:lang w:val="en-US"/>
        </w:rPr>
      </w:pPr>
      <w:r>
        <w:rPr>
          <w:rFonts w:ascii="Book Antiqua" w:hAnsi="Book Antiqua"/>
          <w:sz w:val="24"/>
          <w:szCs w:val="22"/>
          <w:lang w:val="en-US"/>
        </w:rPr>
        <w:t>Office File</w:t>
      </w:r>
    </w:p>
    <w:sectPr w:rsidR="008F09F9" w:rsidRPr="008F09F9" w:rsidSect="00EF3D2B">
      <w:headerReference w:type="default" r:id="rId7"/>
      <w:pgSz w:w="11906" w:h="16838"/>
      <w:pgMar w:top="1440" w:right="1440" w:bottom="1440" w:left="198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9BE" w:rsidRDefault="002159BE" w:rsidP="00C446DF">
      <w:pPr>
        <w:spacing w:after="0" w:line="240" w:lineRule="auto"/>
      </w:pPr>
      <w:r>
        <w:separator/>
      </w:r>
    </w:p>
  </w:endnote>
  <w:endnote w:type="continuationSeparator" w:id="1">
    <w:p w:rsidR="002159BE" w:rsidRDefault="002159BE" w:rsidP="00C44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9BE" w:rsidRDefault="002159BE" w:rsidP="00C446DF">
      <w:pPr>
        <w:spacing w:after="0" w:line="240" w:lineRule="auto"/>
      </w:pPr>
      <w:r>
        <w:separator/>
      </w:r>
    </w:p>
  </w:footnote>
  <w:footnote w:type="continuationSeparator" w:id="1">
    <w:p w:rsidR="002159BE" w:rsidRDefault="002159BE" w:rsidP="00C446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6DF" w:rsidRPr="0041461E" w:rsidRDefault="00C446DF" w:rsidP="00C446DF">
    <w:pPr>
      <w:tabs>
        <w:tab w:val="center" w:pos="4535"/>
        <w:tab w:val="left" w:pos="8100"/>
      </w:tabs>
      <w:spacing w:after="0" w:line="240" w:lineRule="auto"/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</w:pPr>
    <w:r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ab/>
    </w:r>
    <w:r>
      <w:rPr>
        <w:rFonts w:ascii="Arial" w:eastAsia="Times New Roman" w:hAnsi="Arial" w:cs="Arial"/>
        <w:b/>
        <w:bCs/>
        <w:noProof/>
        <w:color w:val="000000"/>
        <w:sz w:val="36"/>
        <w:szCs w:val="36"/>
        <w:lang w:eastAsia="en-I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-523875</wp:posOffset>
          </wp:positionH>
          <wp:positionV relativeFrom="paragraph">
            <wp:posOffset>-168275</wp:posOffset>
          </wp:positionV>
          <wp:extent cx="914400" cy="895350"/>
          <wp:effectExtent l="1905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41461E"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>Sapthagiri College of Engineering</w:t>
    </w:r>
    <w:r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ab/>
    </w:r>
  </w:p>
  <w:p w:rsidR="00C446DF" w:rsidRPr="0041461E" w:rsidRDefault="00C446DF" w:rsidP="00C446DF">
    <w:pPr>
      <w:spacing w:after="0" w:line="240" w:lineRule="auto"/>
      <w:jc w:val="center"/>
      <w:rPr>
        <w:rFonts w:ascii="Arial" w:eastAsia="Times New Roman" w:hAnsi="Arial" w:cs="Arial"/>
        <w:color w:val="000000"/>
        <w:sz w:val="18"/>
        <w:szCs w:val="18"/>
        <w:lang w:eastAsia="en-IN"/>
      </w:rPr>
    </w:pPr>
    <w:r w:rsidRPr="00973E0E">
      <w:rPr>
        <w:rFonts w:ascii="Arial" w:eastAsia="Times New Roman" w:hAnsi="Arial" w:cs="Arial"/>
        <w:color w:val="000000"/>
        <w:sz w:val="18"/>
        <w:szCs w:val="18"/>
        <w:lang w:eastAsia="en-IN"/>
      </w:rPr>
      <w:t xml:space="preserve"> </w:t>
    </w:r>
    <w:r w:rsidRPr="0041461E">
      <w:rPr>
        <w:rFonts w:ascii="Arial" w:eastAsia="Times New Roman" w:hAnsi="Arial" w:cs="Arial"/>
        <w:color w:val="000000"/>
        <w:sz w:val="18"/>
        <w:szCs w:val="18"/>
        <w:lang w:eastAsia="en-IN"/>
      </w:rPr>
      <w:t>(Affiliated to Visvesvaraya Technological University, Belagavi &amp; Approved by AICTE, New Delhi)</w:t>
    </w:r>
  </w:p>
  <w:p w:rsidR="00C446DF" w:rsidRDefault="00C446DF" w:rsidP="00C446DF">
    <w:pPr>
      <w:pStyle w:val="Header"/>
      <w:jc w:val="center"/>
    </w:pPr>
    <w:r>
      <w:t>#14/5, Chikkasandra, Hesaraghatta Main Road, Bengaluru – 560057</w:t>
    </w:r>
  </w:p>
  <w:p w:rsidR="00C446DF" w:rsidRDefault="00C446DF" w:rsidP="00C446DF">
    <w:pPr>
      <w:pStyle w:val="Header"/>
      <w:jc w:val="center"/>
    </w:pPr>
    <w:r>
      <w:t>Phone:080-28372800/1/2               www.sapthagiri.edu.in                     Fax: 080-28372797</w:t>
    </w:r>
  </w:p>
  <w:p w:rsidR="00C446DF" w:rsidRDefault="00C446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30434"/>
    <w:multiLevelType w:val="hybridMultilevel"/>
    <w:tmpl w:val="A0E864E0"/>
    <w:lvl w:ilvl="0" w:tplc="A06CD0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D37A53"/>
    <w:multiLevelType w:val="hybridMultilevel"/>
    <w:tmpl w:val="0CC419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9B7F64"/>
    <w:multiLevelType w:val="hybridMultilevel"/>
    <w:tmpl w:val="EAF0B3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32BB4"/>
    <w:rsid w:val="00020B2A"/>
    <w:rsid w:val="00035AC7"/>
    <w:rsid w:val="00115075"/>
    <w:rsid w:val="001330AE"/>
    <w:rsid w:val="001541F8"/>
    <w:rsid w:val="00176973"/>
    <w:rsid w:val="002159BE"/>
    <w:rsid w:val="00303A39"/>
    <w:rsid w:val="003944B9"/>
    <w:rsid w:val="00417700"/>
    <w:rsid w:val="005A30DD"/>
    <w:rsid w:val="00625408"/>
    <w:rsid w:val="007313DB"/>
    <w:rsid w:val="00753FC9"/>
    <w:rsid w:val="007F3092"/>
    <w:rsid w:val="00832BB4"/>
    <w:rsid w:val="008A2622"/>
    <w:rsid w:val="008E6B57"/>
    <w:rsid w:val="008F09F9"/>
    <w:rsid w:val="00976762"/>
    <w:rsid w:val="00A06F5D"/>
    <w:rsid w:val="00A87482"/>
    <w:rsid w:val="00AD019A"/>
    <w:rsid w:val="00B2487D"/>
    <w:rsid w:val="00BE3CBE"/>
    <w:rsid w:val="00BF7AA4"/>
    <w:rsid w:val="00C14E6E"/>
    <w:rsid w:val="00C446DF"/>
    <w:rsid w:val="00CC389A"/>
    <w:rsid w:val="00D65D85"/>
    <w:rsid w:val="00D83204"/>
    <w:rsid w:val="00EF3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2BB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44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46DF"/>
  </w:style>
  <w:style w:type="paragraph" w:styleId="Footer">
    <w:name w:val="footer"/>
    <w:basedOn w:val="Normal"/>
    <w:link w:val="FooterChar"/>
    <w:uiPriority w:val="99"/>
    <w:semiHidden/>
    <w:unhideWhenUsed/>
    <w:rsid w:val="00C44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46DF"/>
  </w:style>
  <w:style w:type="paragraph" w:styleId="BalloonText">
    <w:name w:val="Balloon Text"/>
    <w:basedOn w:val="Normal"/>
    <w:link w:val="BalloonTextChar"/>
    <w:uiPriority w:val="99"/>
    <w:semiHidden/>
    <w:unhideWhenUsed/>
    <w:rsid w:val="00C446D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6DF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3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2019-12-12T04:49:00Z</dcterms:created>
  <dcterms:modified xsi:type="dcterms:W3CDTF">2019-12-21T10:25:00Z</dcterms:modified>
</cp:coreProperties>
</file>